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5C" w:rsidRPr="00715D5C" w:rsidRDefault="00715D5C" w:rsidP="00715D5C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4"/>
        </w:rPr>
      </w:pPr>
      <w:r w:rsidRPr="00715D5C">
        <w:rPr>
          <w:rFonts w:ascii="PT Astra Serif" w:hAnsi="PT Astra Serif"/>
          <w:b/>
          <w:sz w:val="28"/>
          <w:szCs w:val="24"/>
        </w:rPr>
        <w:t>Отчёт о работе МО в 2022-2023 учебном году.</w:t>
      </w:r>
    </w:p>
    <w:p w:rsidR="00715D5C" w:rsidRPr="00715D5C" w:rsidRDefault="00715D5C" w:rsidP="00715D5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Кадровые условия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Кадрами гимназия 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укомплектована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100%, в том числе педагогическими. В настоящее время в гимназии работают 47 педагогических работников, в том числе 1 педагог-психолог, 1 преподаватель-организатор ОБЖ, 3 педагога дополнительного образования (внутренние совместители), 1 советник директора по воспитанию и взаимодействию с детскими общественными объединениями.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Наблюдается увеличение количества педагогических работников на 1 человека (всего 48 на 31.05.2023 г. без учёта отпусков по разным причинам).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целью эффективного методического сопровождения педагогов гимназии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продолжена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работа следующих предметных методических объединений: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483"/>
        <w:gridCol w:w="2810"/>
      </w:tblGrid>
      <w:tr w:rsidR="00715D5C" w:rsidRPr="00715D5C" w:rsidTr="00D211BB">
        <w:trPr>
          <w:jc w:val="center"/>
        </w:trPr>
        <w:tc>
          <w:tcPr>
            <w:tcW w:w="338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2020-2021 учебный год</w:t>
            </w:r>
          </w:p>
        </w:tc>
        <w:tc>
          <w:tcPr>
            <w:tcW w:w="3594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2875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2022-2023 учебный год</w:t>
            </w:r>
          </w:p>
        </w:tc>
      </w:tr>
      <w:tr w:rsidR="00715D5C" w:rsidRPr="00715D5C" w:rsidTr="00D211BB">
        <w:trPr>
          <w:jc w:val="center"/>
        </w:trPr>
        <w:tc>
          <w:tcPr>
            <w:tcW w:w="3385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   МО учителей иностранного языка – 15 (+1) педагогов.</w:t>
            </w:r>
          </w:p>
        </w:tc>
        <w:tc>
          <w:tcPr>
            <w:tcW w:w="3594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301"/>
              </w:tabs>
              <w:spacing w:after="0" w:line="240" w:lineRule="auto"/>
              <w:ind w:left="35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МО учителей иностранного языка </w:t>
            </w: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– 14 (-1) педагогов.</w:t>
            </w:r>
          </w:p>
        </w:tc>
        <w:tc>
          <w:tcPr>
            <w:tcW w:w="2875" w:type="dxa"/>
          </w:tcPr>
          <w:p w:rsidR="00715D5C" w:rsidRPr="00715D5C" w:rsidRDefault="00715D5C" w:rsidP="00715D5C">
            <w:pPr>
              <w:tabs>
                <w:tab w:val="left" w:pos="301"/>
              </w:tabs>
              <w:spacing w:after="0" w:line="240" w:lineRule="auto"/>
              <w:ind w:left="3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 учителей иностранного языка </w:t>
            </w: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– 14 педагогов.</w:t>
            </w:r>
          </w:p>
        </w:tc>
      </w:tr>
      <w:tr w:rsidR="00715D5C" w:rsidRPr="00715D5C" w:rsidTr="00D211BB">
        <w:trPr>
          <w:jc w:val="center"/>
        </w:trPr>
        <w:tc>
          <w:tcPr>
            <w:tcW w:w="3385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301"/>
              </w:tabs>
              <w:spacing w:after="0" w:line="240" w:lineRule="auto"/>
              <w:ind w:left="18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  МО учителей начальных классов и педагог-психолог  – 12 педагогов.</w:t>
            </w:r>
          </w:p>
        </w:tc>
        <w:tc>
          <w:tcPr>
            <w:tcW w:w="3594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301"/>
              </w:tabs>
              <w:spacing w:after="0" w:line="240" w:lineRule="auto"/>
              <w:ind w:left="35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МО учителей начальных классов </w:t>
            </w:r>
            <w:r w:rsidRPr="00715D5C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– </w:t>
            </w: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11 (-1) педагогов.</w:t>
            </w:r>
          </w:p>
        </w:tc>
        <w:tc>
          <w:tcPr>
            <w:tcW w:w="2875" w:type="dxa"/>
          </w:tcPr>
          <w:p w:rsidR="00715D5C" w:rsidRPr="00715D5C" w:rsidRDefault="00715D5C" w:rsidP="00715D5C">
            <w:pPr>
              <w:tabs>
                <w:tab w:val="left" w:pos="301"/>
              </w:tabs>
              <w:spacing w:after="0" w:line="240" w:lineRule="auto"/>
              <w:ind w:left="3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 учителей начальных классов </w:t>
            </w:r>
            <w:r w:rsidRPr="00715D5C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– </w:t>
            </w: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11 педагогов.</w:t>
            </w:r>
          </w:p>
        </w:tc>
      </w:tr>
      <w:tr w:rsidR="00715D5C" w:rsidRPr="00715D5C" w:rsidTr="00D211BB">
        <w:trPr>
          <w:jc w:val="center"/>
        </w:trPr>
        <w:tc>
          <w:tcPr>
            <w:tcW w:w="3385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301"/>
              </w:tabs>
              <w:spacing w:after="0" w:line="240" w:lineRule="auto"/>
              <w:ind w:left="18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  МО учителей гуманитарных предметов (русский язык и литература, история и обществознание, искусство, основы проектирования и технология) – 13 педагогов.</w:t>
            </w: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   МО учителей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цикла предметов (математика, химия, физика, биология, информатика, ОБЖ, география, физическая культура) – 15 педагогов.</w:t>
            </w:r>
          </w:p>
        </w:tc>
        <w:tc>
          <w:tcPr>
            <w:tcW w:w="3594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МО учителей по вопросам развития педагогического мастерства </w:t>
            </w:r>
            <w:r w:rsidRPr="00715D5C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– </w:t>
            </w: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25 (-3) педагогов.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 Учителя-методисты, сопровождающие разные предметы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МО учителей по вопросам развития педагогического мастерства:</w:t>
            </w:r>
          </w:p>
          <w:p w:rsidR="00715D5C" w:rsidRPr="00715D5C" w:rsidRDefault="00715D5C" w:rsidP="00715D5C">
            <w:pPr>
              <w:numPr>
                <w:ilvl w:val="0"/>
                <w:numId w:val="10"/>
              </w:numPr>
              <w:spacing w:after="0" w:line="240" w:lineRule="auto"/>
              <w:ind w:left="35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-Русский язык и литература, история, обществознание, экономика, право. </w:t>
            </w:r>
          </w:p>
          <w:p w:rsidR="00715D5C" w:rsidRPr="00715D5C" w:rsidRDefault="00715D5C" w:rsidP="00715D5C">
            <w:pPr>
              <w:numPr>
                <w:ilvl w:val="0"/>
                <w:numId w:val="10"/>
              </w:numPr>
              <w:spacing w:after="0" w:line="240" w:lineRule="auto"/>
              <w:ind w:left="35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-Физика, химия, биология, технология. </w:t>
            </w:r>
          </w:p>
          <w:p w:rsidR="00715D5C" w:rsidRPr="00715D5C" w:rsidRDefault="00715D5C" w:rsidP="00715D5C">
            <w:pPr>
              <w:numPr>
                <w:ilvl w:val="0"/>
                <w:numId w:val="10"/>
              </w:numPr>
              <w:spacing w:after="0" w:line="240" w:lineRule="auto"/>
              <w:ind w:left="35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-Математика, информатика, география. </w:t>
            </w: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     Вопросы данного сопровождения: содержание и структура рабочих программ по предметам; контрольно-измерительные материалы.     </w:t>
            </w:r>
          </w:p>
        </w:tc>
        <w:tc>
          <w:tcPr>
            <w:tcW w:w="2875" w:type="dxa"/>
          </w:tcPr>
          <w:p w:rsidR="00715D5C" w:rsidRPr="00715D5C" w:rsidRDefault="00715D5C" w:rsidP="00715D5C">
            <w:pPr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МО учителей по вопросам развития педагогического мастерства </w:t>
            </w:r>
            <w:r w:rsidRPr="00715D5C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– </w:t>
            </w: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23 (-2) педагогов:</w:t>
            </w:r>
          </w:p>
          <w:p w:rsidR="00715D5C" w:rsidRPr="00715D5C" w:rsidRDefault="00715D5C" w:rsidP="00715D5C">
            <w:pPr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русский язык и литература, история и обществознание, искусство, основы проектирования и технология, математика, химия, физика, биология, информатика, ОБЖ, география, физическая культура</w:t>
            </w:r>
          </w:p>
        </w:tc>
      </w:tr>
    </w:tbl>
    <w:p w:rsidR="00715D5C" w:rsidRPr="00715D5C" w:rsidRDefault="00715D5C" w:rsidP="0071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sz w:val="24"/>
          <w:szCs w:val="24"/>
        </w:rPr>
        <w:t xml:space="preserve">Педагогические работники имеют </w:t>
      </w:r>
      <w:proofErr w:type="gramStart"/>
      <w:r w:rsidRPr="00715D5C">
        <w:rPr>
          <w:rFonts w:ascii="PT Astra Serif" w:eastAsia="Calibri" w:hAnsi="PT Astra Serif" w:cs="Times New Roman"/>
          <w:sz w:val="24"/>
          <w:szCs w:val="24"/>
        </w:rPr>
        <w:t>достаточный</w:t>
      </w:r>
      <w:proofErr w:type="gramEnd"/>
      <w:r w:rsidRPr="00715D5C">
        <w:rPr>
          <w:rFonts w:ascii="PT Astra Serif" w:eastAsia="Calibri" w:hAnsi="PT Astra Serif" w:cs="Times New Roman"/>
          <w:sz w:val="24"/>
          <w:szCs w:val="24"/>
        </w:rPr>
        <w:t xml:space="preserve"> уровень профессиональной подготовки и профессионального мастерства </w:t>
      </w:r>
      <w:r w:rsidRPr="00715D5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педагогов – 91,5% от числа педагогов, подлежащих аттестации.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809"/>
        <w:gridCol w:w="1950"/>
        <w:gridCol w:w="1732"/>
      </w:tblGrid>
      <w:tr w:rsidR="00715D5C" w:rsidRPr="00715D5C" w:rsidTr="00D211BB">
        <w:trPr>
          <w:trHeight w:val="357"/>
          <w:jc w:val="center"/>
        </w:trPr>
        <w:tc>
          <w:tcPr>
            <w:tcW w:w="4215" w:type="dxa"/>
          </w:tcPr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857" w:type="dxa"/>
          </w:tcPr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2020-2021 учебный год</w:t>
            </w:r>
          </w:p>
        </w:tc>
        <w:tc>
          <w:tcPr>
            <w:tcW w:w="2008" w:type="dxa"/>
          </w:tcPr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2021-2022</w:t>
            </w:r>
          </w:p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74" w:type="dxa"/>
          </w:tcPr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2022-2023</w:t>
            </w:r>
          </w:p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15D5C" w:rsidRPr="00715D5C" w:rsidTr="00D211BB">
        <w:trPr>
          <w:trHeight w:val="581"/>
          <w:jc w:val="center"/>
        </w:trPr>
        <w:tc>
          <w:tcPr>
            <w:tcW w:w="4215" w:type="dxa"/>
          </w:tcPr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Количество педагогов, имеющих квалификационную категорию  </w:t>
            </w:r>
          </w:p>
        </w:tc>
        <w:tc>
          <w:tcPr>
            <w:tcW w:w="1857" w:type="dxa"/>
          </w:tcPr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        35</w:t>
            </w:r>
          </w:p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       76%</w:t>
            </w:r>
          </w:p>
        </w:tc>
        <w:tc>
          <w:tcPr>
            <w:tcW w:w="2008" w:type="dxa"/>
          </w:tcPr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22</w:t>
            </w:r>
          </w:p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61,1%</w:t>
            </w:r>
          </w:p>
        </w:tc>
        <w:tc>
          <w:tcPr>
            <w:tcW w:w="1774" w:type="dxa"/>
          </w:tcPr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25</w:t>
            </w:r>
          </w:p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53%</w:t>
            </w:r>
          </w:p>
        </w:tc>
      </w:tr>
    </w:tbl>
    <w:p w:rsidR="00715D5C" w:rsidRPr="00715D5C" w:rsidRDefault="00715D5C" w:rsidP="00715D5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5D5C" w:rsidRPr="00715D5C" w:rsidRDefault="00715D5C" w:rsidP="00715D5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Выводы и решения: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15D5C" w:rsidRPr="00715D5C" w:rsidRDefault="00715D5C" w:rsidP="00715D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- отмечается увеличение количества педагогов, имеющих квалификационную категорию, но при этом доля таких учителей снижается (причина - приняты на работу в гимназии 3 молодых учителя, закончился срок действия квалификационной категории у 1 педагога);</w:t>
      </w:r>
    </w:p>
    <w:p w:rsidR="00715D5C" w:rsidRPr="00715D5C" w:rsidRDefault="00715D5C" w:rsidP="00715D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-в 2022-2023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учебном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 необходимо увеличить количество учителей с квалификационной категорией (возможный прирост 3 педагога).</w:t>
      </w:r>
    </w:p>
    <w:p w:rsidR="00715D5C" w:rsidRPr="00715D5C" w:rsidRDefault="00715D5C" w:rsidP="00715D5C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5D5C" w:rsidRPr="00715D5C" w:rsidRDefault="00715D5C" w:rsidP="00715D5C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5D5C" w:rsidRPr="00715D5C" w:rsidRDefault="00715D5C" w:rsidP="00715D5C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5D5C" w:rsidRPr="00715D5C" w:rsidRDefault="00715D5C" w:rsidP="00715D5C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Стаж работы</w:t>
      </w:r>
    </w:p>
    <w:p w:rsidR="00715D5C" w:rsidRPr="00715D5C" w:rsidRDefault="00715D5C" w:rsidP="00715D5C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0"/>
        <w:gridCol w:w="1814"/>
        <w:gridCol w:w="1649"/>
      </w:tblGrid>
      <w:tr w:rsidR="00715D5C" w:rsidRPr="00715D5C" w:rsidTr="00D211BB">
        <w:trPr>
          <w:jc w:val="center"/>
        </w:trPr>
        <w:tc>
          <w:tcPr>
            <w:tcW w:w="6400" w:type="dxa"/>
            <w:shd w:val="clear" w:color="auto" w:fill="auto"/>
          </w:tcPr>
          <w:p w:rsidR="00715D5C" w:rsidRPr="00715D5C" w:rsidRDefault="00715D5C" w:rsidP="00715D5C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14" w:type="dxa"/>
            <w:shd w:val="clear" w:color="auto" w:fill="auto"/>
          </w:tcPr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2021-2022</w:t>
            </w:r>
          </w:p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49" w:type="dxa"/>
            <w:shd w:val="clear" w:color="auto" w:fill="auto"/>
          </w:tcPr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2022-2023</w:t>
            </w:r>
          </w:p>
          <w:p w:rsidR="00715D5C" w:rsidRPr="00715D5C" w:rsidRDefault="00715D5C" w:rsidP="0071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15D5C" w:rsidRPr="00715D5C" w:rsidTr="00D211BB">
        <w:trPr>
          <w:jc w:val="center"/>
        </w:trPr>
        <w:tc>
          <w:tcPr>
            <w:tcW w:w="6400" w:type="dxa"/>
            <w:shd w:val="clear" w:color="auto" w:fill="auto"/>
          </w:tcPr>
          <w:p w:rsidR="00715D5C" w:rsidRPr="00715D5C" w:rsidRDefault="00715D5C" w:rsidP="00715D5C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715D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До 5 лет</w:t>
            </w:r>
          </w:p>
        </w:tc>
        <w:tc>
          <w:tcPr>
            <w:tcW w:w="1814" w:type="dxa"/>
            <w:shd w:val="clear" w:color="auto" w:fill="auto"/>
          </w:tcPr>
          <w:p w:rsidR="00715D5C" w:rsidRPr="00715D5C" w:rsidRDefault="00715D5C" w:rsidP="00715D5C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715D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13/25,5</w:t>
            </w:r>
          </w:p>
        </w:tc>
        <w:tc>
          <w:tcPr>
            <w:tcW w:w="1649" w:type="dxa"/>
            <w:shd w:val="clear" w:color="auto" w:fill="auto"/>
          </w:tcPr>
          <w:p w:rsidR="00715D5C" w:rsidRPr="00715D5C" w:rsidRDefault="00715D5C" w:rsidP="00715D5C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15D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14/29,2</w:t>
            </w:r>
          </w:p>
        </w:tc>
      </w:tr>
      <w:tr w:rsidR="00715D5C" w:rsidRPr="00715D5C" w:rsidTr="00D211BB">
        <w:trPr>
          <w:jc w:val="center"/>
        </w:trPr>
        <w:tc>
          <w:tcPr>
            <w:tcW w:w="6400" w:type="dxa"/>
            <w:shd w:val="clear" w:color="auto" w:fill="auto"/>
          </w:tcPr>
          <w:p w:rsidR="00715D5C" w:rsidRPr="00715D5C" w:rsidRDefault="00715D5C" w:rsidP="00715D5C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715D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Свыше 30 лет</w:t>
            </w:r>
          </w:p>
        </w:tc>
        <w:tc>
          <w:tcPr>
            <w:tcW w:w="1814" w:type="dxa"/>
            <w:shd w:val="clear" w:color="auto" w:fill="auto"/>
          </w:tcPr>
          <w:p w:rsidR="00715D5C" w:rsidRPr="00715D5C" w:rsidRDefault="00715D5C" w:rsidP="00715D5C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715D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18/35,3</w:t>
            </w:r>
          </w:p>
        </w:tc>
        <w:tc>
          <w:tcPr>
            <w:tcW w:w="1649" w:type="dxa"/>
            <w:shd w:val="clear" w:color="auto" w:fill="auto"/>
          </w:tcPr>
          <w:p w:rsidR="00715D5C" w:rsidRPr="00715D5C" w:rsidRDefault="00715D5C" w:rsidP="00715D5C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15D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18/37,5</w:t>
            </w:r>
          </w:p>
        </w:tc>
      </w:tr>
    </w:tbl>
    <w:p w:rsidR="00715D5C" w:rsidRPr="00715D5C" w:rsidRDefault="00715D5C" w:rsidP="00715D5C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В количественном составе педагогических работников по стажу отмечается увеличение количества молодых кадров.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100% работников повышают квалификацию не реже одного раза в три года, в том числе с февраля по апрель 2022 г. все прошли повышение квалификации по вопросам обновлённых стандартов и с августа по декабрь 2022 г. в теме «ЦОС».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96% педагогических работников прошли курсы повышения квалификации по вопросам обновлённого ФГОС СОО, показатель не выполнен на 4% по причине увольнения учителя информатики.</w:t>
      </w:r>
    </w:p>
    <w:p w:rsidR="00715D5C" w:rsidRPr="00715D5C" w:rsidRDefault="00715D5C" w:rsidP="00715D5C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Школе наставничества увеличилось количество  наставляемых  педагогов в 2022 году - 11 (+3). Среди наставников - двое являются консультантами  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международного профессионального конкурса «Учу учиться» (</w:t>
      </w:r>
      <w:proofErr w:type="gramStart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начальная</w:t>
      </w:r>
      <w:proofErr w:type="gramEnd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школа - </w:t>
      </w:r>
      <w:hyperlink r:id="rId6" w:history="1">
        <w:r w:rsidRPr="00715D5C">
          <w:rPr>
            <w:rFonts w:ascii="PT Astra Serif" w:eastAsia="Times New Roman" w:hAnsi="PT Astra Serif" w:cs="Times New Roman"/>
            <w:bCs/>
            <w:color w:val="0000FF"/>
            <w:sz w:val="24"/>
            <w:szCs w:val="24"/>
            <w:u w:val="single"/>
            <w:lang w:eastAsia="ru-RU"/>
          </w:rPr>
          <w:t>https://www.sch2000.ru/konkurs-uchu-uchitsya/konsultanty-konkursa/2449/</w:t>
        </w:r>
      </w:hyperlink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и основная-старшая школа </w:t>
      </w:r>
      <w:hyperlink r:id="rId7" w:history="1">
        <w:r w:rsidRPr="00715D5C">
          <w:rPr>
            <w:rFonts w:ascii="PT Astra Serif" w:eastAsia="Times New Roman" w:hAnsi="PT Astra Serif" w:cs="Times New Roman"/>
            <w:bCs/>
            <w:color w:val="0000FF"/>
            <w:sz w:val="24"/>
            <w:szCs w:val="24"/>
            <w:u w:val="single"/>
            <w:lang w:eastAsia="ru-RU"/>
          </w:rPr>
          <w:t>https://www.sch2000.ru/konkurs-uchu-uchitsya/konsultanty-konkursa/2450/</w:t>
        </w:r>
      </w:hyperlink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715D5C" w:rsidRPr="00715D5C" w:rsidRDefault="00715D5C" w:rsidP="00715D5C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Формы работы с наставляемыми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2202"/>
        <w:gridCol w:w="3118"/>
        <w:gridCol w:w="1981"/>
      </w:tblGrid>
      <w:tr w:rsidR="00715D5C" w:rsidRPr="00715D5C" w:rsidTr="00D211BB">
        <w:trPr>
          <w:jc w:val="center"/>
        </w:trPr>
        <w:tc>
          <w:tcPr>
            <w:tcW w:w="2965" w:type="dxa"/>
            <w:shd w:val="clear" w:color="auto" w:fill="CCECFF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Направленные на повышение профессиональной компетентности: </w:t>
            </w:r>
            <w:proofErr w:type="gramEnd"/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-Школа наставничества – </w:t>
            </w:r>
            <w:r w:rsidRPr="00715D5C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школьный уровень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-ШМУ в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муниципальной сетевой площадки по методическому сопровождению молодых педагогов г.Томска;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флешмобы</w:t>
            </w:r>
            <w:proofErr w:type="spell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ФИП;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-работа в творческих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лабораториях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ФИП;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-диагностика с использованием электронного голосования;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-индивидуальные консультации.</w:t>
            </w:r>
          </w:p>
        </w:tc>
        <w:tc>
          <w:tcPr>
            <w:tcW w:w="2202" w:type="dxa"/>
            <w:shd w:val="clear" w:color="auto" w:fill="CCFFCC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на обобщение и представление опыта работы: 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-методические и педагогические советы;  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-семинары - практикумы;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-практикумы; 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-открытые уроки;  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уроков; 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мастер-классы; 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-публикации;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-мини лекции с заранее запланированными ошибками.</w:t>
            </w:r>
          </w:p>
        </w:tc>
        <w:tc>
          <w:tcPr>
            <w:tcW w:w="3118" w:type="dxa"/>
            <w:shd w:val="clear" w:color="auto" w:fill="CCFFFF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на наставничество с обучающимися: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1.Ученик – ученик «равный –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равному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»: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-Международный </w:t>
            </w:r>
            <w:proofErr w:type="spell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«ЗАДАЧА ДНЯ»;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-Олимпиада Петерсон;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-виртуальное взаимодействие в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проектной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-проведение региональной научно-практической  конференции «Мир науки глазами детей».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2.Учитель – ученик (одарённый ученик): 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-дистанционные игры (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региональная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метапредметная игра «Страны и континенты»);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-школьный и муниципальный этап всероссийского конкурса 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>«Страна Читалия»;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-проведение ученической гимназической конференции «Шаги в науку» для обучающихся 6,8,10 классов.</w:t>
            </w:r>
          </w:p>
        </w:tc>
        <w:tc>
          <w:tcPr>
            <w:tcW w:w="1981" w:type="dxa"/>
            <w:shd w:val="clear" w:color="auto" w:fill="B7FFB7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>Структурные методические единицы: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Школа наставничества, методические объединения, научно-методический совет, педагогический совет, творческие лаборатории, рабочие группы, группы обучающихся по интересам</w:t>
            </w:r>
          </w:p>
        </w:tc>
      </w:tr>
      <w:tr w:rsidR="00715D5C" w:rsidRPr="00715D5C" w:rsidTr="00D211BB">
        <w:trPr>
          <w:jc w:val="center"/>
        </w:trPr>
        <w:tc>
          <w:tcPr>
            <w:tcW w:w="10266" w:type="dxa"/>
            <w:gridSpan w:val="4"/>
            <w:shd w:val="clear" w:color="auto" w:fill="CCECFF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>Механизмы реализации: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целевая программа «Успешный педагог», 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-педагогический проект «Развитие одарённости обучающихся гимназии посредством реализации целевых моделей «учитель – ученик» и «ученик – ученик» на примере предмета «География», 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 гимназические проекты «Педагогика смысла, или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а одной волне» и «Взаимодействие </w:t>
            </w:r>
            <w:r w:rsidRPr="00715D5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гимназии с разными организациями как форма  повышения качества образования в гимназии»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715D5C">
                <w:rPr>
                  <w:rFonts w:ascii="PT Astra Serif" w:eastAsia="Calibri" w:hAnsi="PT Astra Serif" w:cs="Times New Roman"/>
                  <w:sz w:val="24"/>
                  <w:szCs w:val="24"/>
                  <w:u w:val="single"/>
                  <w:lang w:eastAsia="ru-RU"/>
                </w:rPr>
                <w:t>http://gim24.tomsk.ru/page/nastavnichestvo-uchiteley</w:t>
              </w:r>
            </w:hyperlink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-ФИП </w:t>
            </w:r>
            <w:r w:rsidRPr="00715D5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«Механизмы сохранения лидирующих позиций РФ в области качества математического образования»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и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МИП </w:t>
            </w:r>
            <w:r w:rsidRPr="00715D5C">
              <w:rPr>
                <w:rFonts w:ascii="PT Astra Serif" w:eastAsia="Calibri" w:hAnsi="PT Astra Serif" w:cs="Times New Roman"/>
                <w:bCs/>
                <w:iCs/>
                <w:sz w:val="24"/>
                <w:szCs w:val="24"/>
                <w:lang w:eastAsia="ru-RU"/>
              </w:rPr>
              <w:t>«Развитие современных механизмов и технологий общего образования на основе системно-деятельностного подхода Л.Г. Петерсон»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(2015 - 2027).</w:t>
            </w:r>
          </w:p>
        </w:tc>
      </w:tr>
    </w:tbl>
    <w:p w:rsidR="00715D5C" w:rsidRPr="00715D5C" w:rsidRDefault="00715D5C" w:rsidP="00715D5C">
      <w:pPr>
        <w:spacing w:after="0" w:line="240" w:lineRule="auto"/>
        <w:ind w:left="1428"/>
        <w:contextualSpacing/>
        <w:jc w:val="center"/>
        <w:outlineLvl w:val="1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715D5C" w:rsidRPr="00715D5C" w:rsidRDefault="00715D5C" w:rsidP="00715D5C">
      <w:pPr>
        <w:spacing w:after="0" w:line="240" w:lineRule="auto"/>
        <w:ind w:left="1428"/>
        <w:contextualSpacing/>
        <w:jc w:val="center"/>
        <w:outlineLvl w:val="1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Модель наставничества гимназии, реализуемая в 2022-2023 </w:t>
      </w:r>
      <w:proofErr w:type="gramStart"/>
      <w:r w:rsidRPr="00715D5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учебном</w:t>
      </w:r>
      <w:proofErr w:type="gramEnd"/>
      <w:r w:rsidRPr="00715D5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году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36"/>
        <w:gridCol w:w="1103"/>
        <w:gridCol w:w="1260"/>
        <w:gridCol w:w="236"/>
        <w:gridCol w:w="3524"/>
      </w:tblGrid>
      <w:tr w:rsidR="00715D5C" w:rsidRPr="00715D5C" w:rsidTr="00D211BB">
        <w:trPr>
          <w:jc w:val="center"/>
        </w:trPr>
        <w:tc>
          <w:tcPr>
            <w:tcW w:w="3681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3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Субъекты наставничества</w:t>
            </w:r>
          </w:p>
        </w:tc>
        <w:tc>
          <w:tcPr>
            <w:tcW w:w="23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Функции субъекта</w:t>
            </w:r>
          </w:p>
        </w:tc>
      </w:tr>
      <w:tr w:rsidR="00715D5C" w:rsidRPr="00715D5C" w:rsidTr="00D211BB">
        <w:trPr>
          <w:jc w:val="center"/>
        </w:trPr>
        <w:tc>
          <w:tcPr>
            <w:tcW w:w="3681" w:type="dxa"/>
            <w:shd w:val="clear" w:color="auto" w:fill="DAEEF3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Формирование моделей наставничества на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учебный год: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Учитель-учитель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Учитель – ученик/студент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Ученик – ученик в разных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вариациях</w:t>
            </w:r>
            <w:proofErr w:type="gramEnd"/>
          </w:p>
        </w:tc>
        <w:tc>
          <w:tcPr>
            <w:tcW w:w="236" w:type="dxa"/>
            <w:shd w:val="clear" w:color="auto" w:fill="DAEEF3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  <w:shd w:val="clear" w:color="auto" w:fill="DAEEF3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236" w:type="dxa"/>
            <w:shd w:val="clear" w:color="auto" w:fill="DAEEF3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shd w:val="clear" w:color="auto" w:fill="DAEEF3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Стартовые анкеты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Формирование базы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Мониторинг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Контроль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Управление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Анализ 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Трансляция и обобщение опыта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Реализует программу повышения квалификации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Создаёт условия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инновационной и проектной деятельности</w:t>
            </w:r>
          </w:p>
        </w:tc>
      </w:tr>
      <w:tr w:rsidR="00715D5C" w:rsidRPr="00715D5C" w:rsidTr="00D211BB">
        <w:trPr>
          <w:jc w:val="center"/>
        </w:trPr>
        <w:tc>
          <w:tcPr>
            <w:tcW w:w="3681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15D5C" w:rsidRPr="00715D5C" w:rsidTr="00D211BB">
        <w:trPr>
          <w:jc w:val="center"/>
        </w:trPr>
        <w:tc>
          <w:tcPr>
            <w:tcW w:w="3681" w:type="dxa"/>
            <w:shd w:val="clear" w:color="auto" w:fill="FBD4B4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Контролирует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наставническую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деятельность в рамках своей модели</w:t>
            </w:r>
          </w:p>
        </w:tc>
        <w:tc>
          <w:tcPr>
            <w:tcW w:w="236" w:type="dxa"/>
            <w:shd w:val="clear" w:color="auto" w:fill="FBD4B4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  <w:shd w:val="clear" w:color="auto" w:fill="FBD4B4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236" w:type="dxa"/>
            <w:shd w:val="clear" w:color="auto" w:fill="FBD4B4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shd w:val="clear" w:color="auto" w:fill="FBD4B4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Отправляет и принимает анкеты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Назначает встречи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Подводит итоги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Приостанавливает работу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Анализирует 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Контролирует </w:t>
            </w:r>
          </w:p>
        </w:tc>
      </w:tr>
      <w:tr w:rsidR="00715D5C" w:rsidRPr="00715D5C" w:rsidTr="00D211BB">
        <w:trPr>
          <w:jc w:val="center"/>
        </w:trPr>
        <w:tc>
          <w:tcPr>
            <w:tcW w:w="3681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15D5C" w:rsidRPr="00715D5C" w:rsidTr="00D211BB">
        <w:trPr>
          <w:jc w:val="center"/>
        </w:trPr>
        <w:tc>
          <w:tcPr>
            <w:tcW w:w="3681" w:type="dxa"/>
            <w:shd w:val="clear" w:color="auto" w:fill="DDD9C3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Сопровождает наставляемых.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Ускоряется</w:t>
            </w:r>
            <w:r w:rsidRPr="00715D5C">
              <w:rPr>
                <w:rFonts w:ascii="PT Astra Serif" w:eastAsia="Calibri" w:hAnsi="PT Astra Serif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процесс</w:t>
            </w:r>
            <w:r w:rsidRPr="00715D5C">
              <w:rPr>
                <w:rFonts w:ascii="PT Astra Serif" w:eastAsia="Calibri" w:hAnsi="PT Astra Serif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профессионального</w:t>
            </w:r>
            <w:r w:rsidRPr="00715D5C">
              <w:rPr>
                <w:rFonts w:ascii="PT Astra Serif" w:eastAsia="Calibri" w:hAnsi="PT Astra Serif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становления</w:t>
            </w:r>
            <w:r w:rsidRPr="00715D5C">
              <w:rPr>
                <w:rFonts w:ascii="PT Astra Serif" w:eastAsia="Calibri" w:hAnsi="PT Astra Serif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педагога.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Уверенность в собственных силах и развитие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личного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, творческого и педагогического потенциалов.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Сокращение</w:t>
            </w:r>
            <w:r w:rsidRPr="00715D5C">
              <w:rPr>
                <w:rFonts w:ascii="PT Astra Serif" w:eastAsia="Calibri" w:hAnsi="PT Astra Serif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числа</w:t>
            </w:r>
            <w:r w:rsidRPr="00715D5C">
              <w:rPr>
                <w:rFonts w:ascii="PT Astra Serif" w:eastAsia="Calibri" w:hAnsi="PT Astra Serif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конфликтов.</w:t>
            </w:r>
          </w:p>
        </w:tc>
        <w:tc>
          <w:tcPr>
            <w:tcW w:w="236" w:type="dxa"/>
            <w:shd w:val="clear" w:color="auto" w:fill="DDD9C3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  <w:shd w:val="clear" w:color="auto" w:fill="DDD9C3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Наставники: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Учитель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Ученик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Анкета для наставников из числа обучающихся 9-11 классов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hyperlink r:id="rId9" w:history="1">
              <w:r w:rsidRPr="00715D5C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https://forms.gle/8s7VFhkX5sZh1ctw8</w:t>
              </w:r>
            </w:hyperlink>
          </w:p>
        </w:tc>
        <w:tc>
          <w:tcPr>
            <w:tcW w:w="236" w:type="dxa"/>
            <w:shd w:val="clear" w:color="auto" w:fill="DDD9C3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shd w:val="clear" w:color="auto" w:fill="DDD9C3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Заполняет анкеты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Создаёт встречи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Заполняет и изучает итоги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Консультирует 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Составляет график встреч 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Транслируют опыт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Участвуют в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</w:tr>
      <w:tr w:rsidR="00715D5C" w:rsidRPr="00715D5C" w:rsidTr="00D211BB">
        <w:trPr>
          <w:jc w:val="center"/>
        </w:trPr>
        <w:tc>
          <w:tcPr>
            <w:tcW w:w="5020" w:type="dxa"/>
            <w:gridSpan w:val="3"/>
            <w:shd w:val="clear" w:color="auto" w:fill="C6D9F1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модели «ученик – ученик»: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>успевающий – неуспевающий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равный – равному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лидер – пассивный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модели «учитель – ученик»: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учитель – неуспевающий ученик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учитель – одарённый ученик</w:t>
            </w:r>
          </w:p>
        </w:tc>
        <w:tc>
          <w:tcPr>
            <w:tcW w:w="5020" w:type="dxa"/>
            <w:gridSpan w:val="3"/>
            <w:shd w:val="clear" w:color="auto" w:fill="C6D9F1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>Молодой специалист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 xml:space="preserve">Специалист, находящийся в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адаптации на новом месте работы.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Педагог,</w:t>
            </w:r>
            <w:r w:rsidRPr="00715D5C">
              <w:rPr>
                <w:rFonts w:ascii="PT Astra Serif" w:eastAsia="Calibri" w:hAnsi="PT Astra Serif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находящийся</w:t>
            </w:r>
            <w:r w:rsidRPr="00715D5C">
              <w:rPr>
                <w:rFonts w:ascii="PT Astra Serif" w:eastAsia="Calibri" w:hAnsi="PT Astra Serif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</w:t>
            </w:r>
            <w:r w:rsidRPr="00715D5C">
              <w:rPr>
                <w:rFonts w:ascii="PT Astra Serif" w:eastAsia="Calibri" w:hAnsi="PT Astra Serif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715D5C">
              <w:rPr>
                <w:rFonts w:ascii="PT Astra Serif" w:eastAsia="Calibri" w:hAnsi="PT Astra Serif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эмоционального</w:t>
            </w:r>
            <w:r w:rsidRPr="00715D5C">
              <w:rPr>
                <w:rFonts w:ascii="PT Astra Serif" w:eastAsia="Calibri" w:hAnsi="PT Astra Serif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выгорания</w:t>
            </w:r>
          </w:p>
        </w:tc>
      </w:tr>
      <w:tr w:rsidR="00715D5C" w:rsidRPr="00715D5C" w:rsidTr="00D211BB">
        <w:trPr>
          <w:jc w:val="center"/>
        </w:trPr>
        <w:tc>
          <w:tcPr>
            <w:tcW w:w="3681" w:type="dxa"/>
            <w:shd w:val="clear" w:color="auto" w:fill="E5DFEC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>Создают проекты.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Повышают социальную активность.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Повышают успеваемость и мотивацию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Победитель олимпиад и соревнований, лидер класса, принимающий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активное</w:t>
            </w:r>
            <w:proofErr w:type="gramEnd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участие в жизни гимназии (конкурсы, общественная деятельность)</w:t>
            </w:r>
          </w:p>
        </w:tc>
        <w:tc>
          <w:tcPr>
            <w:tcW w:w="236" w:type="dxa"/>
            <w:shd w:val="clear" w:color="auto" w:fill="E5DFEC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  <w:shd w:val="clear" w:color="auto" w:fill="E5DFEC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Наставляемые 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Анкета для наставляемых обучающихся из числа учеников 5-8 классов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hyperlink r:id="rId10" w:history="1">
              <w:r w:rsidRPr="00715D5C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https://forms.gle/ACpxZLS6xiE8ZVAa6</w:t>
              </w:r>
            </w:hyperlink>
          </w:p>
        </w:tc>
        <w:tc>
          <w:tcPr>
            <w:tcW w:w="236" w:type="dxa"/>
            <w:shd w:val="clear" w:color="auto" w:fill="E5DFEC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shd w:val="clear" w:color="auto" w:fill="E5DFEC"/>
          </w:tcPr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Заполняют анкеты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Следят за графиком встреч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Заполняют итоги встреч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Выполняют задание/проект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Обсуждают 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Планируют 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Создают портфолио </w:t>
            </w:r>
          </w:p>
          <w:p w:rsidR="00715D5C" w:rsidRPr="00715D5C" w:rsidRDefault="00715D5C" w:rsidP="00715D5C">
            <w:pPr>
              <w:spacing w:after="0" w:line="240" w:lineRule="auto"/>
              <w:outlineLvl w:val="1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Участвуют в </w:t>
            </w:r>
            <w:proofErr w:type="gramStart"/>
            <w:r w:rsidRPr="00715D5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</w:tr>
    </w:tbl>
    <w:p w:rsidR="00715D5C" w:rsidRPr="00715D5C" w:rsidRDefault="00715D5C" w:rsidP="00715D5C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5D5C" w:rsidRPr="00715D5C" w:rsidRDefault="00715D5C" w:rsidP="00715D5C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В модели наставничества «учитель – учитель» - 60% педагогов занимаются инновационной деятельностью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– это освоение и внедрение в практику технологии СДП Л.Г.Петерсон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. Погружение в неё молодых учителей и вновь прибывших с первого года работы в гимназии позволяет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сохранить у них мотивацию и качество образования. </w:t>
      </w:r>
    </w:p>
    <w:p w:rsidR="00715D5C" w:rsidRPr="00715D5C" w:rsidRDefault="00715D5C" w:rsidP="00715D5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PT Astra Serif" w:eastAsia="Calibri" w:hAnsi="PT Astra Serif" w:cs="Times New Roman"/>
          <w:b/>
          <w:bCs/>
          <w:color w:val="000000"/>
          <w:spacing w:val="-2"/>
          <w:sz w:val="24"/>
          <w:szCs w:val="24"/>
          <w:u w:color="000000"/>
        </w:rPr>
      </w:pPr>
    </w:p>
    <w:p w:rsidR="00715D5C" w:rsidRPr="00715D5C" w:rsidRDefault="00715D5C" w:rsidP="00715D5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В 2022 году утверждена в новой редакции Программа гимназии и целевая программа «Успешный педагог».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Результативность целевой программы «Успешный педагог» нашла отражение в рейтинговой оценке деятельности педагогов и в их стимулирующих выплатах. 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 целью информирования всех участников образовательных отношений через социальные сети гимназии функционируют официальные аккаунты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ВКонтакте </w:t>
      </w:r>
      <w:hyperlink r:id="rId11" w:history="1">
        <w:r w:rsidRPr="00715D5C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https://vk.com/gimn24tomsk</w:t>
        </w:r>
      </w:hyperlink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одноклассниках </w:t>
      </w:r>
      <w:hyperlink r:id="rId12" w:history="1">
        <w:r w:rsidRPr="00715D5C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https://ok.ru/group/70000001095219</w:t>
        </w:r>
      </w:hyperlink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в </w:t>
      </w:r>
      <w:proofErr w:type="spell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telegram</w:t>
      </w:r>
      <w:proofErr w:type="spell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hyperlink r:id="rId13" w:history="1">
        <w:r w:rsidRPr="00715D5C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https://t.me/gimn24</w:t>
        </w:r>
      </w:hyperlink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.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Имеется доступ административных и педагогических работников к интернет – порталу </w:t>
      </w:r>
      <w:hyperlink r:id="rId14" w:history="1">
        <w:r w:rsidRPr="00715D5C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https://action-media.ru/products/my-products</w:t>
        </w:r>
      </w:hyperlink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электронные журналы «Справочник руководителя ОО», «Нормативные документы ОУ», «Справочник классного руководителя», «Управление ОУ в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вопросах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ответах», «Управление начальной школой», «Справочник педагога-психолога. Школа».</w:t>
      </w:r>
    </w:p>
    <w:p w:rsidR="00715D5C" w:rsidRPr="00715D5C" w:rsidRDefault="00715D5C" w:rsidP="00715D5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Механизмы реализации методической работы описаны в целевой программе «Успешный педагог» </w:t>
      </w:r>
      <w:hyperlink r:id="rId15" w:history="1">
        <w:r w:rsidRPr="00715D5C">
          <w:rPr>
            <w:rFonts w:ascii="PT Astra Serif" w:eastAsia="Times New Roman" w:hAnsi="PT Astra Serif" w:cs="Times New Roman"/>
            <w:bCs/>
            <w:color w:val="0000FF"/>
            <w:sz w:val="24"/>
            <w:szCs w:val="24"/>
            <w:u w:val="single"/>
            <w:lang w:eastAsia="ru-RU"/>
          </w:rPr>
          <w:t>https://www.prodlenka.org/profile/648488/publications</w:t>
        </w:r>
      </w:hyperlink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и программах развития системы наставничества и работы с молодыми учителями </w:t>
      </w:r>
      <w:hyperlink r:id="rId16" w:history="1">
        <w:r w:rsidRPr="00715D5C">
          <w:rPr>
            <w:rFonts w:ascii="PT Astra Serif" w:eastAsia="Times New Roman" w:hAnsi="PT Astra Serif" w:cs="Times New Roman"/>
            <w:bCs/>
            <w:color w:val="0000FF"/>
            <w:sz w:val="24"/>
            <w:szCs w:val="24"/>
            <w:u w:val="single"/>
            <w:lang w:eastAsia="ru-RU"/>
          </w:rPr>
          <w:t>http://gim24.tomsk.ru/page/nastavnichestvo</w:t>
        </w:r>
      </w:hyperlink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</w:p>
    <w:p w:rsidR="00715D5C" w:rsidRPr="00715D5C" w:rsidRDefault="00715D5C" w:rsidP="00715D5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hyperlink r:id="rId17" w:history="1">
        <w:r w:rsidRPr="00715D5C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Самооценка эффективности методической работы в гимназии</w:t>
        </w:r>
      </w:hyperlink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показывает стабильную и положительную динамику по показателям в баллах, кроме одного «</w:t>
      </w: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Наличие </w:t>
      </w:r>
      <w:proofErr w:type="spellStart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медиатеки</w:t>
      </w:r>
      <w:proofErr w:type="spellEnd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электронных учебников по всем учебным предметам на сервере гимназии и в открытом доступе на сайте гимназии», что объясняется отсутствием данных ресурсов на официальных сайтах, разрешенных в использовании образовательными организациями Российской Федерации. Возможность использования электронных учебников обучающимися и педагогами достигается за счёт их регистрации на образовательной платформе Учи.ру, где можно получит доступ к ним.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Итоговый балл: 60 (2020), 61 (2021), 62 (2022). </w:t>
      </w:r>
    </w:p>
    <w:p w:rsidR="00715D5C" w:rsidRPr="00715D5C" w:rsidRDefault="00715D5C" w:rsidP="00715D5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Уровень эффективности – высокий, так как </w:t>
      </w:r>
      <w:proofErr w:type="gramStart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максимальный</w:t>
      </w:r>
      <w:proofErr w:type="gramEnd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балл 62.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Периодичность мониторинга – 1 раз в год, его результаты размещены на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сайте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гимназии </w:t>
      </w:r>
      <w:hyperlink r:id="rId18" w:history="1">
        <w:r w:rsidRPr="00715D5C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http://gim24.tomsk.ru/news/publichnyy-doklad</w:t>
        </w:r>
      </w:hyperlink>
      <w:r w:rsidRPr="00715D5C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Основные образовательные технологии: 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информационно-коммуникационная технология (ИКТ)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, технологии продуктивного диалога и продуктивного чтения, технологии системно-деятельностного подхода Л.Г. Петерсон и метод проектов.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30 педагогов из 50 осваивают и внедряют в практику деятельностный метод Л.Г.Петерсон, демонстрируя свой опыт: </w:t>
      </w:r>
      <w:hyperlink r:id="rId19" w:history="1">
        <w:r w:rsidRPr="00715D5C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http://gim24.tomsk.ru/page/organizaciya-innovacionnoy-raboty-gimnazii-regionalnogo-informacionnogo-centra-federalnoy-innovacionnoy-ploschadki-nou-dpo-institut-sistemno-deyatelnostnoy-pedagogiki-v-2022-2023-uchebnom-godu</w:t>
        </w:r>
      </w:hyperlink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100% педагогов используют ИКТ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всех учебных предметах и во внеурочной деятельности:  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устранение пробелов в знаниях по предметам и постоянно в образовательной деятельности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- 726 обучающихся и 50 педагогов используют «Российская электронная школа» </w:t>
      </w:r>
      <w:hyperlink r:id="rId20" w:history="1">
        <w:r w:rsidRPr="00715D5C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; 80 обучающихся - </w:t>
      </w:r>
      <w:hyperlink r:id="rId21" w:history="1">
        <w:r w:rsidRPr="00715D5C">
          <w:rPr>
            <w:rFonts w:ascii="PT Astra Serif" w:eastAsia="Times New Roman" w:hAnsi="PT Astra Serif" w:cs="Times New Roman"/>
            <w:bCs/>
            <w:color w:val="0000FF"/>
            <w:sz w:val="24"/>
            <w:szCs w:val="24"/>
            <w:u w:val="single"/>
            <w:lang w:eastAsia="ru-RU"/>
          </w:rPr>
          <w:t>https://uchi.ru</w:t>
        </w:r>
      </w:hyperlink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; подготовка к ГИА – 143 обучающихся на специальных сайтах; работа с одарёнными детьми - 385 на Учи.ру;</w:t>
      </w:r>
      <w:proofErr w:type="gramEnd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65участвуют в метапредметной игре «Страны и континенты: </w:t>
      </w:r>
      <w:proofErr w:type="gramStart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очевидное</w:t>
      </w:r>
      <w:proofErr w:type="gramEnd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и невероятное» (</w:t>
      </w:r>
      <w:hyperlink r:id="rId22" w:history="1">
        <w:r w:rsidRPr="00715D5C">
          <w:rPr>
            <w:rFonts w:ascii="PT Astra Serif" w:eastAsia="Times New Roman" w:hAnsi="PT Astra Serif" w:cs="Times New Roman"/>
            <w:bCs/>
            <w:color w:val="0000FF"/>
            <w:sz w:val="24"/>
            <w:szCs w:val="24"/>
            <w:u w:val="single"/>
            <w:lang w:eastAsia="ru-RU"/>
          </w:rPr>
          <w:t>http://www.mi.tomsk.ru</w:t>
        </w:r>
      </w:hyperlink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).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u w:val="single"/>
        </w:rPr>
      </w:pPr>
      <w:r w:rsidRPr="00715D5C">
        <w:rPr>
          <w:rFonts w:ascii="PT Astra Serif" w:eastAsia="Calibri" w:hAnsi="PT Astra Serif" w:cs="Times New Roman"/>
          <w:bCs/>
          <w:sz w:val="24"/>
          <w:szCs w:val="24"/>
        </w:rPr>
        <w:t xml:space="preserve">Механизмы реализации методической работы описаны в целевой программе «Успешный педагог» </w:t>
      </w:r>
      <w:hyperlink r:id="rId23" w:history="1">
        <w:r w:rsidRPr="00715D5C">
          <w:rPr>
            <w:rFonts w:ascii="PT Astra Serif" w:eastAsia="Calibri" w:hAnsi="PT Astra Serif" w:cs="Times New Roman"/>
            <w:bCs/>
            <w:color w:val="002060"/>
            <w:sz w:val="24"/>
            <w:szCs w:val="24"/>
            <w:u w:val="single"/>
          </w:rPr>
          <w:t>https://www.prodlenka.org/profile/648488/publications</w:t>
        </w:r>
      </w:hyperlink>
      <w:r w:rsidRPr="00715D5C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и </w:t>
      </w:r>
      <w:r w:rsidRPr="00715D5C">
        <w:rPr>
          <w:rFonts w:ascii="PT Astra Serif" w:eastAsia="Calibri" w:hAnsi="PT Astra Serif" w:cs="Times New Roman"/>
          <w:bCs/>
          <w:color w:val="002060"/>
          <w:sz w:val="24"/>
          <w:szCs w:val="24"/>
          <w:u w:val="single"/>
        </w:rPr>
        <w:t>программах развития системы наставничества и работы с молодыми учителями http://gim24.tomsk.ru/page/nastavnichestvo</w:t>
      </w:r>
    </w:p>
    <w:p w:rsidR="00715D5C" w:rsidRPr="00715D5C" w:rsidRDefault="00715D5C" w:rsidP="00715D5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Эффективность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методической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работы в гимназии определялась следующими показателями: 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научно-методическая и инновационная деятельность педагогов;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методическое </w:t>
      </w: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сопровождение талантливых и способных обучающихся гимназии.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right="3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hyperlink r:id="rId24" w:history="1">
        <w:r w:rsidRPr="00715D5C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Самооценка эффективности методической работы в гимназии</w:t>
        </w:r>
      </w:hyperlink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показывает стабильную и положительную динамику по показателям в баллах, кроме одного «</w:t>
      </w: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Наличие </w:t>
      </w:r>
      <w:proofErr w:type="spellStart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медиатеки</w:t>
      </w:r>
      <w:proofErr w:type="spellEnd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электронных учебников по всем учебным предметам на сервере гимназии и в открытом доступе на сайте гимназии», что объясняется отсутствием данных ресурсов на официальных сайтах, разрешенных в использовании образовательными организациями Российской Федерации. Возможность использования электронных учебников обучающимися и педагогами достигается за счёт их регистрации на образовательной платформе Учи.ру, где можно получит доступ к ним.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right="33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Итоговый балл: 60 (2020), 61 (2021), 62 (2022, 2023). 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right="3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ab/>
      </w: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ab/>
        <w:t xml:space="preserve">Уровень эффективности – высокий, так как </w:t>
      </w:r>
      <w:proofErr w:type="gramStart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максимальный</w:t>
      </w:r>
      <w:proofErr w:type="gramEnd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балл 62.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Периодичность мониторинга – 1 раз в год.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right="3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5D5C" w:rsidRPr="00715D5C" w:rsidRDefault="00715D5C" w:rsidP="00715D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Результативность участия в профессиональных </w:t>
      </w:r>
      <w:proofErr w:type="gramStart"/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конкурсах</w:t>
      </w:r>
      <w:proofErr w:type="gramEnd"/>
    </w:p>
    <w:p w:rsidR="00715D5C" w:rsidRPr="00715D5C" w:rsidRDefault="00715D5C" w:rsidP="00715D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0"/>
        <w:gridCol w:w="1184"/>
        <w:gridCol w:w="1184"/>
        <w:gridCol w:w="1184"/>
      </w:tblGrid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Конкурс на получение денежного поощрения лучшими учителями Томской области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Конкурс на соискание премии Томской области в сфере образования, науки, здравоохранения и культуры (номинация «педагогический коллектив»)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 ещё неизвестен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конкурс «Лидер образовательной организации»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призёр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Конкурс на звание «Лауреат премии Города Томска в сфере образования»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Региональный конкурс «Классный </w:t>
            </w:r>
            <w:proofErr w:type="spell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руководитель»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конкурс «Методист года»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призёр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Региональный конкурс «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PRO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движение»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конкурс «За нравственный подвиг учителя»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конкурс «Педагогический микс»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победитель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призёра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1 победитель  1 призёр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Лукьянченко Е.Р.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Белоусова И.Г.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конкурс-</w:t>
            </w:r>
            <w:proofErr w:type="spell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Мы-учителя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Лукьянченко Е.Р.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Региональные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предметные олимпиады для учителей:</w:t>
            </w: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лингвистическая олимпиада</w:t>
            </w: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Региональная</w:t>
            </w:r>
            <w:proofErr w:type="gramEnd"/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дистанционная олимпиада для учителей в области математического образования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 участника, в т.ч. 2 призёра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 участника, в т.ч. 2 призёра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участника – Лукьянченко Е.Р.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Белоусова И.Г.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Дорохова О.А.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конкурс «Лучшие практики наставничества»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призёр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Региональный дистанционный этап олимпиады для учителей естественных наук «ДНК науки» (химия, физика, биология)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1 призёр по химии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2 участника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1 призёр муниципального этапа и участник регионального этапа по биологии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Региональный игровой чемпионат «</w:t>
            </w:r>
            <w:proofErr w:type="spellStart"/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Game</w:t>
            </w:r>
            <w:proofErr w:type="spellEnd"/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Box</w:t>
            </w:r>
            <w:proofErr w:type="spellEnd"/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4 участника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(Дорохова О.А., Покосова Ю.О., Селиванова С.А., Попова А.А.)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Региональный игровой чемпионат «МЕТАМАРАФОН»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1 участник (Покосова Ю.О.)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Муниципальный конкурс «Учитель года»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участник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(заочный тур)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Муниципальный конкурс «Педагог-наставник»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Муниципальный конкурс «Первые шаги в профессию»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участник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Лукьянченко Е.Р.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Муниципальный конкурс – игра-кругосветка «Новый взгляд»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 место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Лукьянченко Е.Р.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Бреднёва</w:t>
            </w:r>
            <w:proofErr w:type="spell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Новикова К.А.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Дудников Е.К.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Всероссийский педагогический конкурс в номинации «Обобщение педагогического опыта» (дистанционный)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 победитель 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(Дорохова О.А.)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Всероссийский конкурс профессионального мастерства для работников образования «Педагогический мастер-класс»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победителя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Международный профессиональный конкурс «Учу учиться»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25" w:history="1">
              <w:proofErr w:type="gramStart"/>
              <w:r w:rsidRPr="00715D5C">
                <w:rPr>
                  <w:rFonts w:ascii="PT Astra Serif" w:eastAsia="Times New Roman" w:hAnsi="PT Astra Serif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http://www.sch2000.ru/konkurs-uchu-uchitsya/works/</w:t>
              </w:r>
            </w:hyperlink>
            <w:r w:rsidRPr="00715D5C">
              <w:rPr>
                <w:rFonts w:ascii="PT Astra Serif" w:eastAsia="Times New Roman" w:hAnsi="PT Astra Serif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)</w:t>
            </w:r>
            <w:proofErr w:type="gramEnd"/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Всероссийский конкурс «Хранители русского языка»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Призёр регионального уровня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Призёра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Байдарова</w:t>
            </w:r>
            <w:proofErr w:type="spell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Белоусова И.Г.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Всероссийский конкурс «Первый учитель»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Селиванова С.А.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Самойленко Л.А.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Копылова Н.Н.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Липина О.В.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Всероссийский конкурс «Флагманы образования»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 человека (команда)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Индивидуальное участие: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Селиванова С.А.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Покосова Ю.О.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Дорохова О.А.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Меленть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ева А.В.</w:t>
            </w:r>
          </w:p>
        </w:tc>
      </w:tr>
      <w:tr w:rsidR="00715D5C" w:rsidRPr="00715D5C" w:rsidTr="00D211BB">
        <w:trPr>
          <w:jc w:val="center"/>
        </w:trPr>
        <w:tc>
          <w:tcPr>
            <w:tcW w:w="6290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val="en-US" w:eastAsia="ru-RU"/>
              </w:rPr>
              <w:lastRenderedPageBreak/>
              <w:t>VIII</w:t>
            </w: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открытый конкурс методических разработок «урок одного задания по формированию функциональной грамотности с использованием цифровых технологий в гимназическом образовании»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призёр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Дорохова О.А.</w:t>
            </w:r>
          </w:p>
        </w:tc>
      </w:tr>
    </w:tbl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Вывод: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отмечается положительная результативность участия работников в  профессиональных </w:t>
      </w:r>
      <w:proofErr w:type="gramStart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конкурсах</w:t>
      </w:r>
      <w:proofErr w:type="gramEnd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2022-2023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учебном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 продолжилась реализация целевой программы «Успешный педагог» и рейтинговой  системы оценки профессиональной деятельности учителя в её рамках. </w:t>
      </w:r>
    </w:p>
    <w:p w:rsidR="00715D5C" w:rsidRPr="00715D5C" w:rsidRDefault="00715D5C" w:rsidP="00715D5C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715D5C">
        <w:rPr>
          <w:rFonts w:ascii="PT Astra Serif" w:eastAsia="Calibri" w:hAnsi="PT Astra Serif" w:cs="Times New Roman"/>
          <w:b/>
          <w:bCs/>
          <w:sz w:val="24"/>
          <w:szCs w:val="24"/>
        </w:rPr>
        <w:t>Результаты итоговой рейтинговой оценки</w:t>
      </w:r>
    </w:p>
    <w:tbl>
      <w:tblPr>
        <w:tblW w:w="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1447"/>
        <w:gridCol w:w="1397"/>
        <w:gridCol w:w="1349"/>
      </w:tblGrid>
      <w:tr w:rsidR="00715D5C" w:rsidRPr="00715D5C" w:rsidTr="00715D5C">
        <w:trPr>
          <w:cantSplit/>
          <w:jc w:val="center"/>
        </w:trPr>
        <w:tc>
          <w:tcPr>
            <w:tcW w:w="3026" w:type="dxa"/>
            <w:gridSpan w:val="2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2746" w:type="dxa"/>
            <w:gridSpan w:val="2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2022-2023 учебный год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Первичный  балл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Первичный  балл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12,36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14,43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22,07 -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21,53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21,66 =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10,37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37,45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16,4 -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15,56 -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16,48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13,27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19,72 -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24,43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26,3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20,43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19,41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14,23 -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trHeight w:val="70"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24,13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trHeight w:val="70"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22,4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trHeight w:val="70"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32,29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15,36 -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23,62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22,54 -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30,51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22,16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15,01 -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21,44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26,48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24,12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15,48 -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23,54 =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19,97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22,08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18,23 -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trHeight w:val="70"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23,99 -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trHeight w:val="70"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15,03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19,48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trHeight w:val="70"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25,44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trHeight w:val="70"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23,37 -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12,43 -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12,42 -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trHeight w:val="70"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15,31 -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18,66 -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10,5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18,7 -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715D5C">
        <w:trPr>
          <w:cantSplit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23,28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38,03 +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5D5C" w:rsidRPr="00715D5C" w:rsidTr="00715D5C">
        <w:trPr>
          <w:cantSplit/>
          <w:trHeight w:val="70"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22,53 -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715D5C">
        <w:trPr>
          <w:cantSplit/>
          <w:trHeight w:val="70"/>
          <w:jc w:val="center"/>
        </w:trPr>
        <w:tc>
          <w:tcPr>
            <w:tcW w:w="157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144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13,43 -</w:t>
            </w:r>
          </w:p>
        </w:tc>
        <w:tc>
          <w:tcPr>
            <w:tcW w:w="1349" w:type="dxa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15D5C" w:rsidRPr="00715D5C" w:rsidRDefault="00715D5C" w:rsidP="00715D5C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15D5C">
        <w:rPr>
          <w:rFonts w:ascii="PT Astra Serif" w:eastAsia="Calibri" w:hAnsi="PT Astra Serif" w:cs="Times New Roman"/>
          <w:sz w:val="24"/>
          <w:szCs w:val="24"/>
        </w:rPr>
        <w:t>1 балл – от 10 до 15</w:t>
      </w:r>
    </w:p>
    <w:p w:rsidR="00715D5C" w:rsidRPr="00715D5C" w:rsidRDefault="00715D5C" w:rsidP="00715D5C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15D5C">
        <w:rPr>
          <w:rFonts w:ascii="PT Astra Serif" w:eastAsia="Calibri" w:hAnsi="PT Astra Serif" w:cs="Times New Roman"/>
          <w:sz w:val="24"/>
          <w:szCs w:val="24"/>
        </w:rPr>
        <w:t>2 балла – от 16 до 21</w:t>
      </w:r>
    </w:p>
    <w:p w:rsidR="00715D5C" w:rsidRPr="00715D5C" w:rsidRDefault="00715D5C" w:rsidP="00715D5C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15D5C">
        <w:rPr>
          <w:rFonts w:ascii="PT Astra Serif" w:eastAsia="Calibri" w:hAnsi="PT Astra Serif" w:cs="Times New Roman"/>
          <w:sz w:val="24"/>
          <w:szCs w:val="24"/>
        </w:rPr>
        <w:t>3 балла – от 22 до 27</w:t>
      </w:r>
    </w:p>
    <w:p w:rsidR="00715D5C" w:rsidRPr="00715D5C" w:rsidRDefault="00715D5C" w:rsidP="00715D5C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715D5C">
        <w:rPr>
          <w:rFonts w:ascii="PT Astra Serif" w:eastAsia="Calibri" w:hAnsi="PT Astra Serif" w:cs="Times New Roman"/>
          <w:sz w:val="24"/>
          <w:szCs w:val="24"/>
        </w:rPr>
        <w:t>4 балла  – от 28 и более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Данная технология диагностики и рейтинговой оценки профессиональной деятельности позволила учителю реально представить результаты своего труда за учебный год и иметь стимул к непрерывному самосовершенствованию, профессиональному росту.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outlineLvl w:val="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outlineLvl w:val="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5D5C" w:rsidRPr="00715D5C" w:rsidTr="00D211BB">
        <w:trPr>
          <w:trHeight w:val="5659"/>
        </w:trPr>
        <w:tc>
          <w:tcPr>
            <w:tcW w:w="9854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64E3B" wp14:editId="69541608">
                  <wp:extent cx="5994400" cy="348805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0" cy="3488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outlineLvl w:val="4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outlineLvl w:val="4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Выводы:</w:t>
      </w:r>
    </w:p>
    <w:p w:rsidR="00715D5C" w:rsidRPr="00715D5C" w:rsidRDefault="00715D5C" w:rsidP="00715D5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outlineLvl w:val="4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высокий уровень результативности отмечается только в двух показателях – результативность работы учителей по предметам и административная оценка;</w:t>
      </w:r>
    </w:p>
    <w:p w:rsidR="00715D5C" w:rsidRPr="00715D5C" w:rsidRDefault="00715D5C" w:rsidP="00715D5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outlineLvl w:val="4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самый низкий результат отмечается в средних </w:t>
      </w:r>
      <w:proofErr w:type="gramStart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значениях</w:t>
      </w:r>
      <w:proofErr w:type="gramEnd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результативности методической работы в разрезе предметных методических объединениях;</w:t>
      </w:r>
    </w:p>
    <w:p w:rsidR="00715D5C" w:rsidRPr="00715D5C" w:rsidRDefault="00715D5C" w:rsidP="00715D5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outlineLvl w:val="4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оптимальный уровень результативности методической работы демонстрируют следующие педагоги: 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……..</w:t>
      </w:r>
    </w:p>
    <w:p w:rsidR="00715D5C" w:rsidRPr="00715D5C" w:rsidRDefault="00715D5C" w:rsidP="00715D5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outlineLvl w:val="4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lastRenderedPageBreak/>
        <w:t xml:space="preserve">допустимый уровень результативности методической работы демонстрируют следующие педагоги: 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…..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outlineLvl w:val="4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Одна из задач </w:t>
      </w:r>
      <w:proofErr w:type="gramStart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методической</w:t>
      </w:r>
      <w:proofErr w:type="gramEnd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работы в 2022-2023 учебном году «Увеличение количества участников профессиональных конкурсов» - достигнута.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outlineLvl w:val="4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«Слабыми сторонами» остаются – участие педагогов в </w:t>
      </w:r>
      <w:proofErr w:type="gramStart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семинарах</w:t>
      </w:r>
      <w:proofErr w:type="gramEnd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разного уровня и разработка собственного методического продукта.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outlineLvl w:val="4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Результаты </w:t>
      </w:r>
      <w:proofErr w:type="gramStart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итоговой</w:t>
      </w:r>
      <w:proofErr w:type="gramEnd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рейтинговой оценки учтены в стимулирующих выплатах педагогическим работникам за июнь 2023 года.</w:t>
      </w:r>
    </w:p>
    <w:p w:rsidR="00715D5C" w:rsidRPr="00715D5C" w:rsidRDefault="00715D5C" w:rsidP="00715D5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Показатели эффективности методической работы в гимназии: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научно-методическая</w:t>
      </w:r>
      <w:proofErr w:type="gramEnd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и инновационная деятельность педагогов;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- методическое </w:t>
      </w: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сопровождение </w:t>
      </w:r>
      <w:proofErr w:type="gramStart"/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талантливых</w:t>
      </w:r>
      <w:proofErr w:type="gramEnd"/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и способных обучающихся гимназии.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right="33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Критерии самооценки по каждому показателю в баллах за 3 года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right="3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</w:t>
      </w:r>
      <w:hyperlink r:id="rId27" w:history="1">
        <w:r w:rsidRPr="00715D5C">
          <w:rPr>
            <w:rFonts w:ascii="PT Astra Serif" w:eastAsia="Times New Roman" w:hAnsi="PT Astra Serif" w:cs="Times New Roman"/>
            <w:b/>
            <w:color w:val="0000FF"/>
            <w:sz w:val="24"/>
            <w:szCs w:val="24"/>
            <w:u w:val="single"/>
            <w:lang w:eastAsia="ru-RU"/>
          </w:rPr>
          <w:t>Показатели самооценки эффективности методической работы в гимназии</w:t>
        </w:r>
      </w:hyperlink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):</w:t>
      </w:r>
    </w:p>
    <w:p w:rsidR="00715D5C" w:rsidRPr="00715D5C" w:rsidRDefault="00715D5C" w:rsidP="00715D5C">
      <w:pPr>
        <w:autoSpaceDE w:val="0"/>
        <w:autoSpaceDN w:val="0"/>
        <w:adjustRightInd w:val="0"/>
        <w:spacing w:after="0" w:line="215" w:lineRule="atLeast"/>
        <w:jc w:val="both"/>
        <w:textAlignment w:val="center"/>
        <w:rPr>
          <w:rFonts w:ascii="PT Astra Serif" w:eastAsia="Calibri" w:hAnsi="PT Astra Serif" w:cs="Times New Roman"/>
          <w:sz w:val="24"/>
          <w:szCs w:val="24"/>
        </w:rPr>
      </w:pPr>
      <w:r w:rsidRPr="00715D5C">
        <w:rPr>
          <w:rFonts w:ascii="PT Astra Serif" w:eastAsia="Calibri" w:hAnsi="PT Astra Serif" w:cs="Times New Roman"/>
          <w:color w:val="000000"/>
          <w:sz w:val="24"/>
          <w:szCs w:val="24"/>
        </w:rPr>
        <w:t>1.</w:t>
      </w:r>
      <w:r w:rsidRPr="00715D5C">
        <w:rPr>
          <w:rFonts w:ascii="PT Astra Serif" w:eastAsia="Calibri" w:hAnsi="PT Astra Serif" w:cs="Times New Roman"/>
          <w:sz w:val="24"/>
          <w:szCs w:val="24"/>
        </w:rPr>
        <w:t xml:space="preserve"> Разработаны и реализуются  нормативно-правовые документы, регламентирующие методическую работу в гимназии: 2 (2020), 3 (2021), 4 (2022), 4 (2023).</w:t>
      </w:r>
    </w:p>
    <w:p w:rsidR="00715D5C" w:rsidRPr="00715D5C" w:rsidRDefault="00715D5C" w:rsidP="00715D5C">
      <w:pPr>
        <w:autoSpaceDE w:val="0"/>
        <w:autoSpaceDN w:val="0"/>
        <w:adjustRightInd w:val="0"/>
        <w:spacing w:after="0" w:line="215" w:lineRule="atLeast"/>
        <w:jc w:val="both"/>
        <w:textAlignment w:val="center"/>
        <w:rPr>
          <w:rFonts w:ascii="PT Astra Serif" w:eastAsia="Calibri" w:hAnsi="PT Astra Serif" w:cs="Times New Roman"/>
          <w:sz w:val="24"/>
          <w:szCs w:val="24"/>
        </w:rPr>
      </w:pPr>
      <w:r w:rsidRPr="00715D5C">
        <w:rPr>
          <w:rFonts w:ascii="PT Astra Serif" w:eastAsia="Calibri" w:hAnsi="PT Astra Serif" w:cs="Times New Roman"/>
          <w:color w:val="000000"/>
          <w:sz w:val="24"/>
          <w:szCs w:val="24"/>
        </w:rPr>
        <w:t>2.</w:t>
      </w:r>
      <w:r w:rsidRPr="00715D5C">
        <w:rPr>
          <w:rFonts w:ascii="PT Astra Serif" w:eastAsia="Calibri" w:hAnsi="PT Astra Serif" w:cs="Times New Roman"/>
          <w:sz w:val="24"/>
          <w:szCs w:val="24"/>
        </w:rPr>
        <w:t>Своевременно вносятся необходимые коррективы в основные общеобразовательные программы на всех уровнях получения образования в гимназии: 3 (2020), 3 (2021), 3 (2022), 3 (2023).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3.Апробация новых учебников, рабочих программ по общеобразовательным предметам, учебным (элективным, факультативным) курсам и курсам внеурочной деятельности: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 балла </w:t>
      </w: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(2023-2023).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4.Наличие </w:t>
      </w:r>
      <w:proofErr w:type="gramStart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разработанных</w:t>
      </w:r>
      <w:proofErr w:type="gramEnd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КИМов для промежуточной аттестации по разным предметам:</w:t>
      </w:r>
    </w:p>
    <w:p w:rsidR="00715D5C" w:rsidRPr="00715D5C" w:rsidRDefault="00715D5C" w:rsidP="00715D5C">
      <w:pPr>
        <w:autoSpaceDE w:val="0"/>
        <w:autoSpaceDN w:val="0"/>
        <w:adjustRightInd w:val="0"/>
        <w:spacing w:after="0" w:line="215" w:lineRule="atLeast"/>
        <w:jc w:val="both"/>
        <w:textAlignment w:val="center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715D5C">
        <w:rPr>
          <w:rFonts w:ascii="PT Astra Serif" w:eastAsia="Calibri" w:hAnsi="PT Astra Serif" w:cs="Times New Roman"/>
          <w:color w:val="000000"/>
          <w:sz w:val="24"/>
          <w:szCs w:val="24"/>
        </w:rPr>
        <w:t>3 (2020-2022).</w:t>
      </w:r>
    </w:p>
    <w:p w:rsidR="00715D5C" w:rsidRPr="00715D5C" w:rsidRDefault="00715D5C" w:rsidP="00715D5C">
      <w:pPr>
        <w:autoSpaceDE w:val="0"/>
        <w:autoSpaceDN w:val="0"/>
        <w:adjustRightInd w:val="0"/>
        <w:spacing w:after="0" w:line="215" w:lineRule="atLeast"/>
        <w:jc w:val="both"/>
        <w:textAlignment w:val="center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715D5C">
        <w:rPr>
          <w:rFonts w:ascii="PT Astra Serif" w:eastAsia="Calibri" w:hAnsi="PT Astra Serif" w:cs="Times New Roman"/>
          <w:sz w:val="24"/>
          <w:szCs w:val="24"/>
        </w:rPr>
        <w:t xml:space="preserve">5.Отсутствуют замечания со стороны органов контроля и надзора в сфере образования: </w:t>
      </w:r>
      <w:r w:rsidRPr="00715D5C">
        <w:rPr>
          <w:rFonts w:ascii="PT Astra Serif" w:eastAsia="Calibri" w:hAnsi="PT Astra Serif" w:cs="Times New Roman"/>
          <w:color w:val="000000"/>
          <w:sz w:val="24"/>
          <w:szCs w:val="24"/>
        </w:rPr>
        <w:t>1 (2020-2023).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6.Функционирует система методической работы, которая соответствует законодательству РФ и удовлетворяет запросы обучающихся и педагогов минимум на 60%: 1 (2020-2023).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7.Наличие договоров с партнёрами сетевого взаимодействия: 1(2020-2022), 0 (2023).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8.Наличие электронного каталога цифровых образовательных ресурсов по всем учебным предметам на </w:t>
      </w:r>
      <w:proofErr w:type="gramStart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сервере</w:t>
      </w:r>
      <w:proofErr w:type="gramEnd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гимназии и в открытом доступе на сайте гимназии: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1(2020-2023).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9.Наличие </w:t>
      </w:r>
      <w:proofErr w:type="spellStart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медиатеки</w:t>
      </w:r>
      <w:proofErr w:type="spellEnd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электронных</w:t>
      </w:r>
      <w:proofErr w:type="gramEnd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учебников по всем учебным предметам на сервере гимназии и в открытом доступе на сайте гимназии: 1(2020), 1 (2021), 0 (2022-2023).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10.</w:t>
      </w:r>
      <w:r w:rsidRPr="00715D5C">
        <w:rPr>
          <w:rFonts w:ascii="PT Astra Serif" w:eastAsia="Times New Roman" w:hAnsi="PT Astra Serif" w:cs="Times New Roman"/>
          <w:bCs/>
          <w:color w:val="17365D"/>
          <w:sz w:val="24"/>
          <w:szCs w:val="24"/>
          <w:lang w:eastAsia="ru-RU"/>
        </w:rPr>
        <w:t xml:space="preserve"> </w:t>
      </w: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Результаты мониторинга достижения показателей регионального проекта 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«Цифровая образовательная среда»: 5(2020), 6 (2021), 6 (2022-2023).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11.Количество педагогов, имеющих свой персональный сайт и использующих его в </w:t>
      </w:r>
      <w:proofErr w:type="gramStart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дистанционном</w:t>
      </w:r>
      <w:proofErr w:type="gramEnd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образовании обучающихся:</w:t>
      </w: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1(2020), 2 (2021), 2 (2022,2023).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12. Выполнение плана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научно-методической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работы: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1(2020),1(2021),1 (2022, 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13.Количество проведённых заседаний предметных методических объединений в течение учебного года: 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1(2020), 2 (2021), 2 (2022, 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14. Количество проведённых семинаров, мастер-классов  с работниками в течение учебного года: 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2(2020), 2 (2021), 2 (2022, 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15. Количество проведённых консультаций  в течение учебного года: 3 (2020-2023).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16. Выполнение показателей целевой программы «Успешный учитель»: 1(2020-2023).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17.Количество педагогов, использующих технологии деятельностного метода (проблемного обучения, метод проектов, СДП Л.Г. Петерсон):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4 (2020),3(2021),3 (2022, 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18.Количество педагогов – наставников регионального центра по повышению педагогических компетентностей в </w:t>
      </w:r>
      <w:proofErr w:type="gramStart"/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рамках</w:t>
      </w:r>
      <w:proofErr w:type="gramEnd"/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модели внедрения деятельностного метода обучения: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3(2020),2(2021),2 (2022), 0 (2023).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19. Количество педагогов – наставников молодых учителей/студентов в гимназии: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3(2020),4(2021),4 (2022,2023).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20.Количество педагогов, занимающихся инновационной (экспериментальной) </w:t>
      </w: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lastRenderedPageBreak/>
        <w:t>деятельностью: 4 (2020),3(2021),3 (2022, 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21.Доля педагогов, прошедших повышение квалификации по разным темам инноваций: высокий уровень – от 83 до 100% педагогов; оптимальный – от 75 до 82%; допустимый – от 65 до 74%; критический – до 64%:4 (2020-2023).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22.Количество педагогов, создавших собственный продукт, в том числе распространивших ППО в виде печатной продукции: 4 (2020), 3 (2021), 4 (2022, 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23.Количество педагогов-участников профессиональных конкурсов </w:t>
      </w:r>
      <w:proofErr w:type="gramStart"/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разного</w:t>
      </w:r>
      <w:proofErr w:type="gramEnd"/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уровня: 4 (2020), 4 (2021), 4 (2022,2023).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24.Количество профессиональных конкурсов по разным уровням, в которых участвуют педагоги:4 (2020-2023).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25.Наличие </w:t>
      </w:r>
      <w:proofErr w:type="gramStart"/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рейтинговой</w:t>
      </w:r>
      <w:proofErr w:type="gramEnd"/>
      <w:r w:rsidRPr="00715D5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системы оценки профессиональной деятельности учителя гимназии: 1 (2020-2023).</w:t>
      </w:r>
    </w:p>
    <w:p w:rsidR="00715D5C" w:rsidRPr="00715D5C" w:rsidRDefault="00715D5C" w:rsidP="00715D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Итоговый балл: 60 (2020), 61 (2021), 62 (2022), 59 (2023). Уровень эффективности – высокий, </w:t>
      </w:r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так как </w:t>
      </w:r>
      <w:proofErr w:type="gramStart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>максимальный</w:t>
      </w:r>
      <w:proofErr w:type="gramEnd"/>
      <w:r w:rsidRPr="00715D5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балл 62.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right="33"/>
        <w:jc w:val="both"/>
        <w:rPr>
          <w:rFonts w:ascii="PT Astra Serif" w:eastAsia="Times New Roman" w:hAnsi="PT Astra Serif" w:cs="Times New Roman"/>
          <w:b/>
          <w:color w:val="0000FF"/>
          <w:sz w:val="24"/>
          <w:szCs w:val="24"/>
          <w:u w:val="single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Периодичность – 1 раз в год,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результаты представляются в анализе научно-методической работы за год, в котором осуществляется сравнение показателей как минимум за 2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последних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в зависимости от необходимости и показателя. Обобщаются сравнительные данные анализа в открытом информационно-аналитическом (публичном)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докладе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гимназии</w:t>
      </w: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hyperlink r:id="rId28" w:history="1">
        <w:r w:rsidRPr="00715D5C">
          <w:rPr>
            <w:rFonts w:ascii="PT Astra Serif" w:eastAsia="Times New Roman" w:hAnsi="PT Astra Serif" w:cs="Times New Roman"/>
            <w:b/>
            <w:color w:val="0000FF"/>
            <w:sz w:val="24"/>
            <w:szCs w:val="24"/>
            <w:u w:val="single"/>
            <w:lang w:eastAsia="ru-RU"/>
          </w:rPr>
          <w:t>http://gim24.tomsk.ru/news/publichnyy-doklad</w:t>
        </w:r>
      </w:hyperlink>
    </w:p>
    <w:p w:rsidR="00715D5C" w:rsidRPr="00715D5C" w:rsidRDefault="00715D5C" w:rsidP="00715D5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</w:t>
      </w:r>
      <w:proofErr w:type="gramStart"/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Эффективность управленческой деятельности заместителя директора по НМР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(определена выполнением управленческих функций: целеполагание -6 б,  планирование – 6б, организация – 6б, контроль -6б, аналитическая деятельность -6б.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Достигнут высокий уровень – 100% - 30б.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2505"/>
        <w:gridCol w:w="1955"/>
        <w:gridCol w:w="1218"/>
        <w:gridCol w:w="1194"/>
      </w:tblGrid>
      <w:tr w:rsidR="00715D5C" w:rsidRPr="00715D5C" w:rsidTr="00D211BB">
        <w:trPr>
          <w:jc w:val="center"/>
        </w:trPr>
        <w:tc>
          <w:tcPr>
            <w:tcW w:w="290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75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77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1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715D5C" w:rsidRPr="00715D5C" w:rsidTr="00D211BB">
        <w:trPr>
          <w:jc w:val="center"/>
        </w:trPr>
        <w:tc>
          <w:tcPr>
            <w:tcW w:w="290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75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Участие в конкурсах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разного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уровня: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Муниципальный  – 1б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– 2б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Всероссийский – 3б</w:t>
            </w:r>
          </w:p>
        </w:tc>
        <w:tc>
          <w:tcPr>
            <w:tcW w:w="1677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5D5C" w:rsidRPr="00715D5C" w:rsidTr="00D211BB">
        <w:trPr>
          <w:jc w:val="center"/>
        </w:trPr>
        <w:tc>
          <w:tcPr>
            <w:tcW w:w="290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Результативность участия</w:t>
            </w:r>
          </w:p>
        </w:tc>
        <w:tc>
          <w:tcPr>
            <w:tcW w:w="275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Муниципальный  – 1б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– 2б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Всероссийский – 3б</w:t>
            </w:r>
          </w:p>
        </w:tc>
        <w:tc>
          <w:tcPr>
            <w:tcW w:w="1677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5D5C" w:rsidRPr="00715D5C" w:rsidTr="00D211BB">
        <w:trPr>
          <w:jc w:val="center"/>
        </w:trPr>
        <w:tc>
          <w:tcPr>
            <w:tcW w:w="290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Инновационное творчество (разработка и внедрение)</w:t>
            </w:r>
          </w:p>
        </w:tc>
        <w:tc>
          <w:tcPr>
            <w:tcW w:w="275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Авторских программ, материалов – 1б </w:t>
            </w:r>
          </w:p>
        </w:tc>
        <w:tc>
          <w:tcPr>
            <w:tcW w:w="1677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5C" w:rsidRPr="00715D5C" w:rsidTr="00D211BB">
        <w:trPr>
          <w:jc w:val="center"/>
        </w:trPr>
        <w:tc>
          <w:tcPr>
            <w:tcW w:w="290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Обобщение и трансляция собственного опыта работы (публикации, мастер-классы, семинары)</w:t>
            </w:r>
          </w:p>
        </w:tc>
        <w:tc>
          <w:tcPr>
            <w:tcW w:w="275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Количество: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Публикаций  не менее 1 в год – 1б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Методические события не менее 2 в год – 1б</w:t>
            </w:r>
          </w:p>
        </w:tc>
        <w:tc>
          <w:tcPr>
            <w:tcW w:w="1677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D211BB">
        <w:trPr>
          <w:jc w:val="center"/>
        </w:trPr>
        <w:tc>
          <w:tcPr>
            <w:tcW w:w="290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Деятельность по овладению и внедрению в работу ИКТ и СДП</w:t>
            </w:r>
          </w:p>
        </w:tc>
        <w:tc>
          <w:tcPr>
            <w:tcW w:w="275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не менее 25% мероприятий с использованием ИКТ– 1б.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Мероприятия в СДП (ежегодно) – 1б </w:t>
            </w:r>
          </w:p>
        </w:tc>
        <w:tc>
          <w:tcPr>
            <w:tcW w:w="1677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D211BB">
        <w:trPr>
          <w:jc w:val="center"/>
        </w:trPr>
        <w:tc>
          <w:tcPr>
            <w:tcW w:w="290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Результативность деятельности по обеспечению собственного 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профессионального роста</w:t>
            </w:r>
          </w:p>
        </w:tc>
        <w:tc>
          <w:tcPr>
            <w:tcW w:w="275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Наличие сертификатов: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-не менее 1 КПК 1 раз в 3 года – 1б.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-обучающие семинары, </w:t>
            </w:r>
            <w:proofErr w:type="spell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(наличие ежегодно) – 1б.</w:t>
            </w:r>
          </w:p>
        </w:tc>
        <w:tc>
          <w:tcPr>
            <w:tcW w:w="1677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5C" w:rsidRPr="00715D5C" w:rsidTr="00D211BB">
        <w:trPr>
          <w:jc w:val="center"/>
        </w:trPr>
        <w:tc>
          <w:tcPr>
            <w:tcW w:w="290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Личный вклад в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образовательной деятельности гимназии</w:t>
            </w:r>
          </w:p>
        </w:tc>
        <w:tc>
          <w:tcPr>
            <w:tcW w:w="275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наград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разного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уровня: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Муниципальный  – 1б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– 2б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Всероссийский – 3б</w:t>
            </w:r>
          </w:p>
        </w:tc>
        <w:tc>
          <w:tcPr>
            <w:tcW w:w="1677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5D5C" w:rsidRPr="00715D5C" w:rsidTr="00D211BB">
        <w:trPr>
          <w:jc w:val="center"/>
        </w:trPr>
        <w:tc>
          <w:tcPr>
            <w:tcW w:w="290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Опыт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экспертной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консультативно-наставнической деятельности</w:t>
            </w:r>
          </w:p>
        </w:tc>
        <w:tc>
          <w:tcPr>
            <w:tcW w:w="2756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Эксперт конкурсов – 1б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Член жюри конкурсов – 1б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Эксперт предметной комиссии ЕГЭ – 1б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Консультант-наставник – 1б</w:t>
            </w:r>
          </w:p>
        </w:tc>
        <w:tc>
          <w:tcPr>
            <w:tcW w:w="1677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5C" w:rsidRPr="00715D5C" w:rsidTr="00D211BB">
        <w:trPr>
          <w:jc w:val="center"/>
        </w:trPr>
        <w:tc>
          <w:tcPr>
            <w:tcW w:w="7338" w:type="dxa"/>
            <w:gridSpan w:val="3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 б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Высокий – от 83 до 100%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Оптимальный – от 75 до 82%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Допустимый – от 65 до 74%</w:t>
            </w:r>
          </w:p>
          <w:p w:rsidR="00715D5C" w:rsidRPr="00715D5C" w:rsidRDefault="00715D5C" w:rsidP="00715D5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Критический – ниже 64%</w:t>
            </w:r>
          </w:p>
        </w:tc>
        <w:tc>
          <w:tcPr>
            <w:tcW w:w="1275" w:type="dxa"/>
            <w:shd w:val="clear" w:color="auto" w:fill="auto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 б – 86% высокий уровень</w:t>
            </w:r>
          </w:p>
        </w:tc>
        <w:tc>
          <w:tcPr>
            <w:tcW w:w="1241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 б – 97%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</w:tbl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Выводы: 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-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эффективность собственной методической и инновационной работы заместителя директора по НМР – отмечается положительная динамика в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сравнении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2021-2022 учебным годом в части прироста результативности участия в профессиональных конкурсах;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реализовывалась Программа развития наставничества в гимназии с 1 сентября 2022 года, в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рамках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которой отмечается в целом положительная динамика участия педагогов в профессиональных конкурсах и трансляции своего опыта работы.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Представление опыта </w:t>
      </w:r>
      <w:proofErr w:type="gramStart"/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инновационной</w:t>
      </w:r>
      <w:proofErr w:type="gramEnd"/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и методической работы 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Все методические мероприятия – авторские.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Муниципальная стажировочная площадка  «</w:t>
      </w:r>
      <w:r w:rsidRPr="00715D5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Внутришкольная система подготовки, проведения, процедуры оценивания обучающихся образовательной организации и внешняя экспертиза её деятельности</w:t>
      </w: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Мероприятия площадки проведены на муниципальном уровне для заместителей директоров образовательных организаций г.Томска:</w:t>
      </w:r>
    </w:p>
    <w:tbl>
      <w:tblPr>
        <w:tblW w:w="9585" w:type="dxa"/>
        <w:jc w:val="center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3443"/>
        <w:gridCol w:w="3884"/>
      </w:tblGrid>
      <w:tr w:rsidR="00715D5C" w:rsidRPr="00715D5C" w:rsidTr="00D211BB">
        <w:trPr>
          <w:jc w:val="center"/>
        </w:trPr>
        <w:tc>
          <w:tcPr>
            <w:tcW w:w="5701" w:type="dxa"/>
            <w:gridSpan w:val="2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Практикум для заместителей директоров  «Организация подготовки и проведения ВПР по математике, окружающему миру на уровне начального общего образования»</w:t>
            </w:r>
          </w:p>
        </w:tc>
        <w:tc>
          <w:tcPr>
            <w:tcW w:w="3884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Практикум для заместителей директоров  «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подготовки обучающихся гимназии к ОГЭ и ВПР (на примерах  математики, истории и обществознания, русского языка и</w:t>
            </w:r>
            <w:proofErr w:type="gramEnd"/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английского языка)»</w:t>
            </w:r>
          </w:p>
        </w:tc>
      </w:tr>
      <w:tr w:rsidR="00715D5C" w:rsidRPr="00715D5C" w:rsidTr="00D211BB">
        <w:trPr>
          <w:jc w:val="center"/>
        </w:trPr>
        <w:tc>
          <w:tcPr>
            <w:tcW w:w="5701" w:type="dxa"/>
            <w:gridSpan w:val="2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 февраля 2023 года</w:t>
            </w:r>
          </w:p>
        </w:tc>
        <w:tc>
          <w:tcPr>
            <w:tcW w:w="3884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 апреля 2023 года</w:t>
            </w:r>
          </w:p>
        </w:tc>
      </w:tr>
      <w:tr w:rsidR="00715D5C" w:rsidRPr="00715D5C" w:rsidTr="00D211BB">
        <w:trPr>
          <w:jc w:val="center"/>
        </w:trPr>
        <w:tc>
          <w:tcPr>
            <w:tcW w:w="5701" w:type="dxa"/>
            <w:gridSpan w:val="2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 участника, в т.ч. 28 заместителей директоров</w:t>
            </w:r>
          </w:p>
        </w:tc>
        <w:tc>
          <w:tcPr>
            <w:tcW w:w="3884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 участников, в т.ч. 25 заместителя директора</w:t>
            </w:r>
          </w:p>
        </w:tc>
      </w:tr>
      <w:tr w:rsidR="00715D5C" w:rsidRPr="00715D5C" w:rsidTr="00D211BB">
        <w:trPr>
          <w:jc w:val="center"/>
        </w:trPr>
        <w:tc>
          <w:tcPr>
            <w:tcW w:w="2258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DE20A0" wp14:editId="39966D4C">
                  <wp:extent cx="1272540" cy="1699260"/>
                  <wp:effectExtent l="0" t="0" r="3810" b="0"/>
                  <wp:docPr id="6" name="Рисунок 6" descr="D:\Documents\площадка\22-23\Практикум_22.02.2023\photo_2023-02-22_15-42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\площадка\22-23\Практикум_22.02.2023\photo_2023-02-22_15-42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254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BC7E9" wp14:editId="2261248A">
                  <wp:extent cx="2209800" cy="1653540"/>
                  <wp:effectExtent l="0" t="0" r="0" b="3810"/>
                  <wp:docPr id="5" name="Рисунок 5" descr="D:\Documents\площадка\22-23\Практикум_22.02.2023\photo_2023-02-22_15-42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Documents\площадка\22-23\Практикум_22.02.2023\photo_2023-02-22_15-42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39562" wp14:editId="01467C84">
                  <wp:extent cx="1226820" cy="1638300"/>
                  <wp:effectExtent l="0" t="0" r="0" b="0"/>
                  <wp:docPr id="4" name="Рисунок 4" descr="D:\Documents\площадка\22-23\МСП\МСП_ВПР\практикум_ВПР\практикум_апрель 2023\photo_2023-04-26_20-03-4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Documents\площадка\22-23\МСП\МСП_ВПР\практикум_ВПР\практикум_апрель 2023\photo_2023-04-26_20-03-4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D5C" w:rsidRPr="00715D5C" w:rsidTr="00D211BB">
        <w:trPr>
          <w:trHeight w:val="1589"/>
          <w:jc w:val="center"/>
        </w:trPr>
        <w:tc>
          <w:tcPr>
            <w:tcW w:w="2258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37201" wp14:editId="52D93D9F">
                  <wp:extent cx="1242060" cy="1661160"/>
                  <wp:effectExtent l="0" t="0" r="0" b="0"/>
                  <wp:docPr id="3" name="Рисунок 3" descr="D:\Documents\площадка\22-23\Практикум_22.02.2023\photo_2023-02-22_15-42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Documents\площадка\22-23\Практикум_22.02.2023\photo_2023-02-22_15-42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DD703" wp14:editId="5ACE72F1">
                  <wp:extent cx="2209800" cy="1653540"/>
                  <wp:effectExtent l="0" t="0" r="0" b="3810"/>
                  <wp:docPr id="2" name="Рисунок 2" descr="D:\Documents\площадка\22-23\Практикум_22.02.2023\photo_2023-02-22_15-42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Documents\площадка\22-23\Практикум_22.02.2023\photo_2023-02-22_15-42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C7446" wp14:editId="07A56A6A">
                  <wp:extent cx="1226820" cy="1638300"/>
                  <wp:effectExtent l="0" t="0" r="0" b="0"/>
                  <wp:docPr id="1" name="Рисунок 1" descr="D:\Documents\площадка\22-23\МСП\МСП_ВПР\практикум_ВПР\практикум_апрель 2023\photo_2023-04-26_20-03-44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Documents\площадка\22-23\МСП\МСП_ВПР\практикум_ВПР\практикум_апрель 2023\photo_2023-04-26_20-03-44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Результаты/ продукты деятельности стажировочной площадки: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Порядок действий по использованию результатов федеральных оценочных процедур (ВПР), как формы промежуточной аттестации в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качестве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итоговых контрольных работ.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- План («дорожная карта») по подготовке и проведению в гимназии ВПР весной 2023 года.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-Образец календарно-тематического планирования по предмету с включением в него заданий ВПР.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-Чек -  лист для учителя по включению заданий ВПР в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учебную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деятельность.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-Шаблон листа учёта уроков по разным предметам и классам в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рамках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подготовки к ВПР/ОГЭ.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-Карта контроля качества урока по включению заданий ВПР/ГИА.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-Шаблоны локальных документов (приказ, справка по контролю уроков).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Ссылка на вышеперечисленные материалы </w:t>
      </w:r>
      <w:hyperlink r:id="rId35" w:history="1">
        <w:r w:rsidRPr="00715D5C">
          <w:rPr>
            <w:rFonts w:ascii="PT Astra Serif" w:eastAsia="Times New Roman" w:hAnsi="PT Astra Serif" w:cs="Times New Roman"/>
            <w:b/>
            <w:color w:val="0000FF"/>
            <w:sz w:val="24"/>
            <w:szCs w:val="24"/>
            <w:lang w:eastAsia="ru-RU"/>
          </w:rPr>
          <w:t>https://disk.yandex.ru/d/IoCYXupw8qZdjA</w:t>
        </w:r>
      </w:hyperlink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Получена обратная связь с участниками практикумов:</w:t>
      </w:r>
    </w:p>
    <w:tbl>
      <w:tblPr>
        <w:tblW w:w="9640" w:type="dxa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1"/>
      </w:tblGrid>
      <w:tr w:rsidR="00715D5C" w:rsidRPr="00715D5C" w:rsidTr="00D211BB">
        <w:trPr>
          <w:jc w:val="center"/>
        </w:trPr>
        <w:tc>
          <w:tcPr>
            <w:tcW w:w="4819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 участников заполнили анкету обратной связи. Среди них:</w:t>
            </w:r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все 17 полностью удовлетворены работой собственной на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самим практикумом;</w:t>
            </w:r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- 14 проведут подобное мероприятие в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своём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коллективе и внесут дополнения в дорожные карты школ;</w:t>
            </w:r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-17 человек хотят увидеть открытые уроки по предметам ВПР в начальной и основной школе, карту анализа урока по контролю за использованием на уроках учителями задач формата ВПР/ОГЭ.</w:t>
            </w:r>
          </w:p>
        </w:tc>
        <w:tc>
          <w:tcPr>
            <w:tcW w:w="4821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 участников заполнили анкету обратной связи. Среди них:</w:t>
            </w:r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- 14 отметили, что информация мероприятия в целом была Вам полезна;</w:t>
            </w:r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-14 человек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теоретической частью семинара;</w:t>
            </w:r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-все будут использовать карту анализа урока по включению заданий ВПР/ОГЭ в своей практике;</w:t>
            </w:r>
          </w:p>
        </w:tc>
      </w:tr>
      <w:tr w:rsidR="00715D5C" w:rsidRPr="00715D5C" w:rsidTr="00D211BB">
        <w:trPr>
          <w:jc w:val="center"/>
        </w:trPr>
        <w:tc>
          <w:tcPr>
            <w:tcW w:w="4819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процессе подведения итогов на вопрос, что планировать в работе МСП на следующий учебный год,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какова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их область интересов или затруднений, на которые  стоит обратить внимание, - ответили, только назвав форму работы – практическая 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деятельность в группах.</w:t>
            </w:r>
          </w:p>
        </w:tc>
      </w:tr>
    </w:tbl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Выводы:</w:t>
      </w:r>
    </w:p>
    <w:p w:rsidR="00715D5C" w:rsidRPr="00715D5C" w:rsidRDefault="00715D5C" w:rsidP="00715D5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инновационная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деятельность в рамках муниципальной стажировочной площадки реализована в полном объёме и на высоком уровне;</w:t>
      </w:r>
    </w:p>
    <w:p w:rsidR="00715D5C" w:rsidRPr="00715D5C" w:rsidRDefault="00715D5C" w:rsidP="00715D5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продолжить реализацию данной тематической МСП в 2023-2024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учебном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 (с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 w:bidi="ru-RU"/>
        </w:rPr>
        <w:t>еминар – практикум для заместителей директоров ОО г.Томска по теме «Постоянный  анализ объективности оценивания образовательных результатов обучающихся в рамках реализации процедур ВСОКО» - ноябрь 2023 года).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Муниципальная сетевая площадка  по методическому сопровождению молодых педагогов Города Томска (Клуб молодых специалистов)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14 сентября 2022 года состоялся онлайн-практикум с молодыми учителями и молодыми специалистами образовательных организаций г.Томска по теме «Воспитательный компонент: рабочая программа по предмету и его реализация на практике». Всего участников было 16 человек из гимназии №24, Школы «Перспектива», Гуманитарного лицея, школы №25,27.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Цель - формировать умение у педагога по включению воспитательного компонента в тематическое и поурочное планирование в соответствие с содержанием рабочей программы воспитания.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Молодые педагоги изучили требования ФГОС ОО к разработке рабочих программ по предметам. Акцент работы сделан на содержание воспитательного компонента. В ходе практикума работали с разными направлениями воспитания,  выбирали конкретные формы и виды работы по наиболее сложным направлениям. Ознакомились с содержанием воспитательного компонента, включенного в пояснительную записку и тематического планирования рабочих программ разных предметов </w:t>
      </w:r>
      <w:hyperlink r:id="rId36" w:history="1">
        <w:r w:rsidRPr="00715D5C">
          <w:rPr>
            <w:rFonts w:ascii="PT Astra Serif" w:eastAsia="Times New Roman" w:hAnsi="PT Astra Serif" w:cs="Times New Roman"/>
            <w:bCs/>
            <w:color w:val="0000FF"/>
            <w:sz w:val="24"/>
            <w:szCs w:val="24"/>
            <w:u w:val="single"/>
            <w:lang w:eastAsia="ru-RU"/>
          </w:rPr>
          <w:t>http://gim24.tomsk.ru/page/municipalnaya-setevaya-ploschadka-po-metodicheskomu-soprovozhdeniyu-molodyh-pedagogov-obrazovatelnyh-uchrezhdeniy-goroda-tomska-v-2021-2024-uchebnyh-godah</w:t>
        </w:r>
      </w:hyperlink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Выводы:</w:t>
      </w:r>
    </w:p>
    <w:p w:rsidR="00715D5C" w:rsidRPr="00715D5C" w:rsidRDefault="00715D5C" w:rsidP="00715D5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100% участников  практикума дали высокую оценку (все удовлетворены информативностью семинара и будут использовать полученные знания на практике);</w:t>
      </w:r>
    </w:p>
    <w:p w:rsidR="00715D5C" w:rsidRPr="00715D5C" w:rsidRDefault="00715D5C" w:rsidP="00715D5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продолжить реализацию площадки в 2023-2024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учебном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году:</w:t>
      </w:r>
    </w:p>
    <w:p w:rsidR="00715D5C" w:rsidRPr="00715D5C" w:rsidRDefault="00715D5C" w:rsidP="00715D5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провести семинар-практикум с молодыми учителями «Несколько подсказок учителю, или как повысить учебную мотивацию обучающихся посредством разных вариаций «ученик – ученик» (15 сентября 2023 г.).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Мероприятия муниципальной сети педагогов-наставников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муниципальном уровне для учителей начальных классов было проведено мероприятие 2-х педагогов-наставников организация и проведение онлайн и оффлайн мероприятия 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«Олимпиадная математика как инструмент для «выращивания» способностей и одарённости обучающихся на уровне начального общего и основного общего образования» в рамках инновационной методической сети «Учусь учиться» и  Всероссийского фестиваля (</w:t>
      </w:r>
      <w:proofErr w:type="spellStart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флешмоб</w:t>
      </w:r>
      <w:proofErr w:type="spellEnd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) «Один день из жизни образовательной организации в технологи деятельностного метода» (17.12.2021г.).</w:t>
      </w:r>
      <w:proofErr w:type="gramEnd"/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Мероприятия для заместителей директоров ОО г.Томска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- выступление по теме «Что такое </w:t>
      </w:r>
      <w:proofErr w:type="gramStart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функциональная</w:t>
      </w:r>
      <w:proofErr w:type="gramEnd"/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грамотность» в рамках августовских мероприятий для работников образования ОО г.Томска (Филатова А.Б.);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выступление с опытом работы по реализации моделей наставничества «ученик – ученик» (Филатова А.Б., Дорохова О.А.).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Мероприятия для учителей – предметников МО учителей ОО г.Томска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муниципальном уровне для учителей технологии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проведены: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715D5C">
        <w:rPr>
          <w:rFonts w:ascii="PT Astra Serif" w:eastAsia="Calibri" w:hAnsi="PT Astra Serif" w:cs="Times New Roman"/>
          <w:sz w:val="24"/>
          <w:szCs w:val="24"/>
        </w:rPr>
        <w:t xml:space="preserve">выступление по теме «Компьютерная графика и черчение в соответствии с </w:t>
      </w:r>
      <w:proofErr w:type="gramStart"/>
      <w:r w:rsidRPr="00715D5C">
        <w:rPr>
          <w:rFonts w:ascii="PT Astra Serif" w:eastAsia="Calibri" w:hAnsi="PT Astra Serif" w:cs="Times New Roman"/>
          <w:sz w:val="24"/>
          <w:szCs w:val="24"/>
        </w:rPr>
        <w:t>обновлёнными</w:t>
      </w:r>
      <w:proofErr w:type="gramEnd"/>
      <w:r w:rsidRPr="00715D5C">
        <w:rPr>
          <w:rFonts w:ascii="PT Astra Serif" w:eastAsia="Calibri" w:hAnsi="PT Astra Serif" w:cs="Times New Roman"/>
          <w:sz w:val="24"/>
          <w:szCs w:val="24"/>
        </w:rPr>
        <w:t xml:space="preserve"> ФГОС» в рамках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методического актива;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на августовских 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мероприятиях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педагогических и руководящих работников «От задач к решениям - ключевые ориентиры 2022/2023 учебного года» выступление по теме «Формирование креативного мышления на уроках технологии» и диплом III степени Виртуальная выставка-конкурс ко Дню учителя посвящается -2022» (Лисина Т.Г.).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муниципальном уровне для учителей русского языка и литературы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проведён семинар по теме «Современные технологии на уроках литературы»: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- открытый урок по литературе «Загадочный образ Печорина» (</w:t>
      </w:r>
      <w:proofErr w:type="spell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Байдарова</w:t>
      </w:r>
      <w:proofErr w:type="spell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Л.В.);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- выступление по теме «Специфика использования современных образовательных технологий» (Белоусова И.Г.).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>На муниципальном уровне для учителей физической культуры проведён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открытый фрагмент урока «ГТО - путь к успеху» в рамках Дня учителя физической культуры по теме «Как использовать различные источники информации на уроках физической культуры» (Коровина Т.Л.).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Планируемые мероприятия по трансляции передового опыта работы гимназии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 2023-2024 учебном году</w:t>
      </w:r>
    </w:p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9"/>
        <w:gridCol w:w="1906"/>
        <w:gridCol w:w="1479"/>
      </w:tblGrid>
      <w:tr w:rsidR="00715D5C" w:rsidRPr="00715D5C" w:rsidTr="00D211BB">
        <w:trPr>
          <w:jc w:val="center"/>
        </w:trPr>
        <w:tc>
          <w:tcPr>
            <w:tcW w:w="6899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625" w:type="dxa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 w:bidi="ru-RU"/>
              </w:rPr>
              <w:t>Ответственные</w:t>
            </w:r>
          </w:p>
        </w:tc>
        <w:tc>
          <w:tcPr>
            <w:tcW w:w="1268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 w:bidi="ru-RU"/>
              </w:rPr>
              <w:t>Сроки проведения</w:t>
            </w:r>
          </w:p>
        </w:tc>
      </w:tr>
      <w:tr w:rsidR="00715D5C" w:rsidRPr="00715D5C" w:rsidTr="00D211BB">
        <w:trPr>
          <w:jc w:val="center"/>
        </w:trPr>
        <w:tc>
          <w:tcPr>
            <w:tcW w:w="6899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Муниципальный семинар-практикум с молодыми учителями «Несколько подсказок учителю, или как повысить учебную мотивацию обучающихся посредством разных вариаций «ученик – ученик». </w:t>
            </w:r>
          </w:p>
        </w:tc>
        <w:tc>
          <w:tcPr>
            <w:tcW w:w="1625" w:type="dxa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Филатова А.Б., ЗНМР</w:t>
            </w:r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Дорохова О.А., учитель математики</w:t>
            </w:r>
          </w:p>
        </w:tc>
        <w:tc>
          <w:tcPr>
            <w:tcW w:w="1268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15 сентября</w:t>
            </w:r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2023 г.</w:t>
            </w:r>
          </w:p>
        </w:tc>
      </w:tr>
      <w:tr w:rsidR="00715D5C" w:rsidRPr="00715D5C" w:rsidTr="00D211BB">
        <w:trPr>
          <w:jc w:val="center"/>
        </w:trPr>
        <w:tc>
          <w:tcPr>
            <w:tcW w:w="6899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Семинар – практикум для заместителей директоров ОО г.Томска по теме «Постоянный  анализ объективности оценивания образовательных результатов обучающихся в рамках реализации процедур ВСОКО».</w:t>
            </w:r>
          </w:p>
        </w:tc>
        <w:tc>
          <w:tcPr>
            <w:tcW w:w="1625" w:type="dxa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Филатова А.Б., ЗНМР</w:t>
            </w:r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Бабушкина С.В., ЗУВР</w:t>
            </w:r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Белоусова И.Г., ЗУВР</w:t>
            </w:r>
          </w:p>
        </w:tc>
        <w:tc>
          <w:tcPr>
            <w:tcW w:w="1268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15 ноября 2023 г.</w:t>
            </w:r>
          </w:p>
        </w:tc>
      </w:tr>
      <w:tr w:rsidR="00715D5C" w:rsidRPr="00715D5C" w:rsidTr="00D211BB">
        <w:trPr>
          <w:jc w:val="center"/>
        </w:trPr>
        <w:tc>
          <w:tcPr>
            <w:tcW w:w="6899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Муниципальный семинар – практикум для учителей географии ОО г.Томска по теме «Оценка индивидуальных образовательных достижений обучающихся по проверяемым элементам содержания заданий ВПР по географии».</w:t>
            </w:r>
          </w:p>
        </w:tc>
        <w:tc>
          <w:tcPr>
            <w:tcW w:w="1625" w:type="dxa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Покосова Ю.О., учитель географии</w:t>
            </w:r>
          </w:p>
        </w:tc>
        <w:tc>
          <w:tcPr>
            <w:tcW w:w="1268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12 октября 2023 г.</w:t>
            </w:r>
          </w:p>
        </w:tc>
      </w:tr>
      <w:tr w:rsidR="00715D5C" w:rsidRPr="00715D5C" w:rsidTr="00D211BB">
        <w:trPr>
          <w:jc w:val="center"/>
        </w:trPr>
        <w:tc>
          <w:tcPr>
            <w:tcW w:w="6899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Муниципальный семинар – практикум для учителей математики ОО г.Томска по теме «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Ресурсы интерактивной доски на уроках математики как способ развития учебной мотивации обучающихся».</w:t>
            </w:r>
          </w:p>
        </w:tc>
        <w:tc>
          <w:tcPr>
            <w:tcW w:w="1625" w:type="dxa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Дорохова О.А., учитель математики</w:t>
            </w:r>
          </w:p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Тюрина Н.Н., учитель математики</w:t>
            </w:r>
          </w:p>
        </w:tc>
        <w:tc>
          <w:tcPr>
            <w:tcW w:w="1268" w:type="dxa"/>
            <w:shd w:val="clear" w:color="auto" w:fill="auto"/>
          </w:tcPr>
          <w:p w:rsidR="00715D5C" w:rsidRPr="00715D5C" w:rsidRDefault="00715D5C" w:rsidP="00715D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12 октября 2023 г.</w:t>
            </w:r>
          </w:p>
        </w:tc>
      </w:tr>
    </w:tbl>
    <w:p w:rsidR="00715D5C" w:rsidRPr="00715D5C" w:rsidRDefault="00715D5C" w:rsidP="00715D5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5D5C" w:rsidRPr="00715D5C" w:rsidRDefault="00715D5C" w:rsidP="00715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Инновационная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деятельность в гимназии направлена на формирование научно-исследовательской компетентности обучающихся и педагогов, реализующуюся в инновационных площадках:</w:t>
      </w:r>
    </w:p>
    <w:tbl>
      <w:tblPr>
        <w:tblW w:w="9940" w:type="dxa"/>
        <w:jc w:val="center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7"/>
        <w:gridCol w:w="3419"/>
        <w:gridCol w:w="567"/>
        <w:gridCol w:w="708"/>
      </w:tblGrid>
      <w:tr w:rsidR="00715D5C" w:rsidRPr="00715D5C" w:rsidTr="00D211BB">
        <w:trPr>
          <w:jc w:val="center"/>
        </w:trPr>
        <w:tc>
          <w:tcPr>
            <w:tcW w:w="3969" w:type="dxa"/>
            <w:vMerge w:val="restart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419" w:type="dxa"/>
            <w:vMerge w:val="restart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Подтверждающий документ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(кем выдан, №, когда)</w:t>
            </w:r>
          </w:p>
        </w:tc>
        <w:tc>
          <w:tcPr>
            <w:tcW w:w="1275" w:type="dxa"/>
            <w:gridSpan w:val="2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D5C" w:rsidRPr="00715D5C" w:rsidTr="00D211BB">
        <w:trPr>
          <w:jc w:val="center"/>
        </w:trPr>
        <w:tc>
          <w:tcPr>
            <w:tcW w:w="3969" w:type="dxa"/>
            <w:vMerge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708" w:type="dxa"/>
          </w:tcPr>
          <w:p w:rsidR="00715D5C" w:rsidRPr="00715D5C" w:rsidRDefault="00715D5C" w:rsidP="00715D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715D5C" w:rsidRPr="00715D5C" w:rsidTr="00D211BB">
        <w:trPr>
          <w:jc w:val="center"/>
        </w:trPr>
        <w:tc>
          <w:tcPr>
            <w:tcW w:w="396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Международный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инновационный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проект «Механизмы сохранения лидирующих позиций РФ в области качества математического образования (Инновационная методическая сеть «Учусь учиться»)».</w:t>
            </w:r>
          </w:p>
        </w:tc>
        <w:tc>
          <w:tcPr>
            <w:tcW w:w="127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30.12.201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9г.-31.12.2024г.</w:t>
            </w:r>
          </w:p>
        </w:tc>
        <w:tc>
          <w:tcPr>
            <w:tcW w:w="341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Договор гимназии о </w:t>
            </w: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сотрудничестве с НОУ ДПО «Институт системно-деятельностной педагогики» </w:t>
            </w:r>
            <w:proofErr w:type="spell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№031/2020-фип от 30.12.2019г.</w:t>
            </w: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 Министерства образования и науки РФ №741 от 30.12.2019г.</w:t>
            </w:r>
          </w:p>
        </w:tc>
        <w:tc>
          <w:tcPr>
            <w:tcW w:w="56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8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715D5C" w:rsidRPr="00715D5C" w:rsidTr="00D211BB">
        <w:trPr>
          <w:jc w:val="center"/>
        </w:trPr>
        <w:tc>
          <w:tcPr>
            <w:tcW w:w="396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Всероссийский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инновационный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проект «Развитие современных механизмов и технологий общего образования на основе деятельностного метода Л.Г.Петерсон (Инновационная методическая сеть «Учусь учиться»)».</w:t>
            </w:r>
          </w:p>
        </w:tc>
        <w:tc>
          <w:tcPr>
            <w:tcW w:w="127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30.04.2020г.-31.12.2027г.</w:t>
            </w:r>
          </w:p>
        </w:tc>
        <w:tc>
          <w:tcPr>
            <w:tcW w:w="341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Договор гимназии о сотрудничестве с НОУ ДПО «Институт системно-деятельностной педагогики» </w:t>
            </w:r>
            <w:proofErr w:type="spell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№314-мип от 30.04.2020г.</w:t>
            </w:r>
          </w:p>
        </w:tc>
        <w:tc>
          <w:tcPr>
            <w:tcW w:w="56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709</w:t>
            </w:r>
          </w:p>
        </w:tc>
      </w:tr>
      <w:tr w:rsidR="00715D5C" w:rsidRPr="00715D5C" w:rsidTr="00D211BB">
        <w:trPr>
          <w:jc w:val="center"/>
        </w:trPr>
        <w:tc>
          <w:tcPr>
            <w:tcW w:w="396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Федеральная опытно-экспериментальная площадка «Апробация методик работы с детьми,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испытывающими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трудности в обучении».</w:t>
            </w:r>
          </w:p>
        </w:tc>
        <w:tc>
          <w:tcPr>
            <w:tcW w:w="127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01.03.2021г.-31.12.2022г.</w:t>
            </w:r>
          </w:p>
        </w:tc>
        <w:tc>
          <w:tcPr>
            <w:tcW w:w="341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Соглашение о проведении апробации методик работы с детьми, </w:t>
            </w: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испытывающими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трудности в обучении от 01.03.2021г.</w:t>
            </w: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Свидетельство №2021/015</w:t>
            </w:r>
            <w:r w:rsidRPr="00715D5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715D5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ФГБНУ «ИСРО РАО»</w:t>
            </w:r>
          </w:p>
        </w:tc>
        <w:tc>
          <w:tcPr>
            <w:tcW w:w="56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15D5C" w:rsidRPr="00715D5C" w:rsidTr="00D211BB">
        <w:trPr>
          <w:jc w:val="center"/>
        </w:trPr>
        <w:tc>
          <w:tcPr>
            <w:tcW w:w="396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Гимназический проект «Педагогика смысла, или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 одной волне».</w:t>
            </w:r>
          </w:p>
        </w:tc>
        <w:tc>
          <w:tcPr>
            <w:tcW w:w="127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2020г.-2024г.</w:t>
            </w:r>
          </w:p>
        </w:tc>
        <w:tc>
          <w:tcPr>
            <w:tcW w:w="341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 директора гимназии №60-пр от 23.03.2020г.</w:t>
            </w:r>
          </w:p>
        </w:tc>
        <w:tc>
          <w:tcPr>
            <w:tcW w:w="56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709</w:t>
            </w:r>
          </w:p>
        </w:tc>
      </w:tr>
      <w:tr w:rsidR="00715D5C" w:rsidRPr="00715D5C" w:rsidTr="00D211BB">
        <w:trPr>
          <w:jc w:val="center"/>
        </w:trPr>
        <w:tc>
          <w:tcPr>
            <w:tcW w:w="396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Муниципальная сетевая площадка «Молодой специалист» по методическому сопровождению молодых педагогов в направлении «Развитие профессиональной компетентности молодых педагогов по открытым вопросам реализации обновленных ФГОС»</w:t>
            </w:r>
          </w:p>
        </w:tc>
        <w:tc>
          <w:tcPr>
            <w:tcW w:w="127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01.09.2021-30.05.2024</w:t>
            </w:r>
          </w:p>
        </w:tc>
        <w:tc>
          <w:tcPr>
            <w:tcW w:w="341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Договор о сотрудничестве №1 от 01.09.2021 </w:t>
            </w:r>
          </w:p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Распоряжение ДО №568-р от 24.06.2021 «О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присвоении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статуса МСП по методическому сопровождению молодых педагогов в ОУ города Томска в 2021-2024 годах»</w:t>
            </w:r>
          </w:p>
        </w:tc>
        <w:tc>
          <w:tcPr>
            <w:tcW w:w="56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D5C" w:rsidRPr="00715D5C" w:rsidTr="00D211BB">
        <w:trPr>
          <w:jc w:val="center"/>
        </w:trPr>
        <w:tc>
          <w:tcPr>
            <w:tcW w:w="396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Муниципальная стажировочная площадка «Внутришкольная система подготовки, проведения, процедуры оценивания обучающихся образовательной организации и внешняя экспертиза её деятельности»</w:t>
            </w:r>
          </w:p>
        </w:tc>
        <w:tc>
          <w:tcPr>
            <w:tcW w:w="127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01.09.2022-30.05.2024</w:t>
            </w:r>
          </w:p>
        </w:tc>
        <w:tc>
          <w:tcPr>
            <w:tcW w:w="3419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Распоряжение ДО №  </w:t>
            </w:r>
            <w:proofErr w:type="gramStart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 2022г.</w:t>
            </w:r>
          </w:p>
        </w:tc>
        <w:tc>
          <w:tcPr>
            <w:tcW w:w="567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</w:tcPr>
          <w:p w:rsidR="00715D5C" w:rsidRPr="00715D5C" w:rsidRDefault="00715D5C" w:rsidP="00715D5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5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709</w:t>
            </w:r>
          </w:p>
        </w:tc>
      </w:tr>
    </w:tbl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рамках реализации федерального инновационного проекта «Развитие современных механизмов и технологий общего образования на основе деятельностного метода Л.Г.Петерсон (Инновационная методическая сеть «Учусь учиться»)» педагогический коллектив продолжил работать по следующим направлениям творческих лабораторий: «Методологическая школа», «Дидактическая система деятельностного метода обучения (ДСДМ)», «</w:t>
      </w:r>
      <w:proofErr w:type="spell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Надпредметный</w:t>
      </w:r>
      <w:proofErr w:type="spell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курс «Мир деятельности»» и ««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Непрерывный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курс математики «Учусь учиться» (1-6 классы)».</w:t>
      </w:r>
    </w:p>
    <w:p w:rsidR="00715D5C" w:rsidRPr="00715D5C" w:rsidRDefault="00715D5C" w:rsidP="00715D5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Участники творческих лабораторий ФИП обеспечивали выполнение плана работы выбранной лаборатории, транслировали опыт работы в следующих мероприятиях:</w:t>
      </w:r>
      <w:r w:rsidRPr="00715D5C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 на международных </w:t>
      </w:r>
      <w:proofErr w:type="spellStart"/>
      <w:r w:rsidRPr="00715D5C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флешмобах</w:t>
      </w:r>
      <w:proofErr w:type="spellEnd"/>
      <w:r w:rsidRPr="00715D5C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 «Задача дня», «Олимпиада Петерсон» «День Ученика».</w:t>
      </w:r>
    </w:p>
    <w:p w:rsidR="00715D5C" w:rsidRPr="00715D5C" w:rsidRDefault="00715D5C" w:rsidP="00715D5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Показатели самооценки эффективности инновационной деятельности:</w:t>
      </w:r>
    </w:p>
    <w:p w:rsidR="00715D5C" w:rsidRPr="00715D5C" w:rsidRDefault="00715D5C" w:rsidP="00715D5C">
      <w:pPr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Количество педагогов, занимающихся инновационной деятельностью – 28 человек.</w:t>
      </w:r>
    </w:p>
    <w:p w:rsidR="00715D5C" w:rsidRPr="00715D5C" w:rsidRDefault="00715D5C" w:rsidP="00715D5C">
      <w:pPr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Количество методологических семинаров по повышению компетентности педагогов – 4 (</w:t>
      </w:r>
      <w:proofErr w:type="gramStart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гимназический</w:t>
      </w:r>
      <w:proofErr w:type="gramEnd"/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уровень), 11 (+6) (муниципальный уровень).</w:t>
      </w:r>
    </w:p>
    <w:p w:rsidR="00715D5C" w:rsidRPr="00715D5C" w:rsidRDefault="00715D5C" w:rsidP="00715D5C">
      <w:pPr>
        <w:tabs>
          <w:tab w:val="center" w:pos="284"/>
        </w:tabs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color w:val="000000"/>
          <w:sz w:val="24"/>
          <w:szCs w:val="24"/>
          <w:lang w:val="en-US" w:eastAsia="ru-RU"/>
        </w:rPr>
        <w:t xml:space="preserve">Достижения </w:t>
      </w:r>
      <w:r w:rsidRPr="00715D5C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обучающихся:</w:t>
      </w:r>
    </w:p>
    <w:p w:rsidR="00715D5C" w:rsidRPr="00715D5C" w:rsidRDefault="00715D5C" w:rsidP="00715D5C">
      <w:pPr>
        <w:numPr>
          <w:ilvl w:val="0"/>
          <w:numId w:val="11"/>
        </w:numPr>
        <w:tabs>
          <w:tab w:val="center" w:pos="142"/>
          <w:tab w:val="center" w:pos="284"/>
        </w:tabs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Высокие результаты показали обучающиеся 9-11 классов на муниципальном этапе ВСОШ – 3 победителя и 10 призёров по английскому языку, немецкому языку, французскому языку, русскому языку, обществознанию, искусству (МХК); на заключительном этапе </w:t>
      </w:r>
      <w:proofErr w:type="gramStart"/>
      <w:r w:rsidRPr="00715D5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Всероссийской</w:t>
      </w:r>
      <w:proofErr w:type="gramEnd"/>
      <w:r w:rsidRPr="00715D5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олимпиады школьников по английскому языку – 1 призёр. </w:t>
      </w:r>
    </w:p>
    <w:p w:rsidR="00715D5C" w:rsidRPr="00715D5C" w:rsidRDefault="00715D5C" w:rsidP="00715D5C">
      <w:pPr>
        <w:numPr>
          <w:ilvl w:val="0"/>
          <w:numId w:val="11"/>
        </w:numPr>
        <w:tabs>
          <w:tab w:val="center" w:pos="142"/>
          <w:tab w:val="center" w:pos="284"/>
        </w:tabs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Национальная технологическая олимпиада </w:t>
      </w:r>
      <w:r w:rsidRPr="00715D5C"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– 1</w:t>
      </w:r>
      <w:r w:rsidRPr="00715D5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победитель.</w:t>
      </w:r>
    </w:p>
    <w:p w:rsidR="00715D5C" w:rsidRPr="00715D5C" w:rsidRDefault="00715D5C" w:rsidP="00715D5C">
      <w:pPr>
        <w:numPr>
          <w:ilvl w:val="0"/>
          <w:numId w:val="11"/>
        </w:numPr>
        <w:tabs>
          <w:tab w:val="center" w:pos="142"/>
          <w:tab w:val="center" w:pos="284"/>
        </w:tabs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 лауреат  премии Законодательной Думы Томской области для молодых ученых и молодых дарований в номинации «Юные дарования».</w:t>
      </w:r>
    </w:p>
    <w:p w:rsidR="00715D5C" w:rsidRPr="00715D5C" w:rsidRDefault="00715D5C" w:rsidP="00715D5C">
      <w:pPr>
        <w:numPr>
          <w:ilvl w:val="0"/>
          <w:numId w:val="11"/>
        </w:numPr>
        <w:tabs>
          <w:tab w:val="center" w:pos="142"/>
          <w:tab w:val="center" w:pos="284"/>
        </w:tabs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 победитель конкурса на звание «Лауреат премии Города Томска в сфере образования» в номинации «Учащиеся и воспитанники».</w:t>
      </w:r>
    </w:p>
    <w:p w:rsidR="00715D5C" w:rsidRPr="00715D5C" w:rsidRDefault="00715D5C" w:rsidP="00715D5C">
      <w:pPr>
        <w:numPr>
          <w:ilvl w:val="0"/>
          <w:numId w:val="11"/>
        </w:numPr>
        <w:tabs>
          <w:tab w:val="center" w:pos="142"/>
          <w:tab w:val="center" w:pos="284"/>
        </w:tabs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 победителя именных стипендий администрации Города Томска талантливой и одаренной молодежи. 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iCs/>
          <w:sz w:val="24"/>
          <w:szCs w:val="24"/>
        </w:rPr>
        <w:t xml:space="preserve">Педагогический коллектив, как и прежде,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перспективу развития гимназии определяет как </w:t>
      </w: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путь </w:t>
      </w:r>
      <w:r w:rsidRPr="00715D5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достижения высокого качества образования</w:t>
      </w: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Для этого необходимо 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на 2023-2024 учебный год предусмотреть следующие задачи и перспективы: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1.Обеспечить </w:t>
      </w:r>
      <w:r w:rsidRPr="00715D5C">
        <w:rPr>
          <w:rFonts w:ascii="PT Astra Serif" w:eastAsia="@Arial Unicode MS" w:hAnsi="PT Astra Serif" w:cs="Times New Roman"/>
          <w:b/>
          <w:sz w:val="24"/>
          <w:szCs w:val="24"/>
          <w:lang w:eastAsia="ru-RU"/>
        </w:rPr>
        <w:t xml:space="preserve">доступность получения </w:t>
      </w:r>
      <w:proofErr w:type="gramStart"/>
      <w:r w:rsidRPr="00715D5C">
        <w:rPr>
          <w:rFonts w:ascii="PT Astra Serif" w:eastAsia="@Arial Unicode MS" w:hAnsi="PT Astra Serif" w:cs="Times New Roman"/>
          <w:b/>
          <w:sz w:val="24"/>
          <w:szCs w:val="24"/>
          <w:lang w:eastAsia="ru-RU"/>
        </w:rPr>
        <w:t>качественного</w:t>
      </w:r>
      <w:proofErr w:type="gramEnd"/>
      <w:r w:rsidRPr="00715D5C">
        <w:rPr>
          <w:rFonts w:ascii="PT Astra Serif" w:eastAsia="@Arial Unicode MS" w:hAnsi="PT Astra Serif" w:cs="Times New Roman"/>
          <w:b/>
          <w:sz w:val="24"/>
          <w:szCs w:val="24"/>
          <w:lang w:eastAsia="ru-RU"/>
        </w:rPr>
        <w:t xml:space="preserve"> общего образования, включающее в себя следующее:</w:t>
      </w:r>
    </w:p>
    <w:p w:rsidR="00715D5C" w:rsidRPr="00715D5C" w:rsidRDefault="00715D5C" w:rsidP="00715D5C">
      <w:pPr>
        <w:numPr>
          <w:ilvl w:val="0"/>
          <w:numId w:val="4"/>
        </w:numPr>
        <w:tabs>
          <w:tab w:val="clear" w:pos="720"/>
          <w:tab w:val="num" w:pos="284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 xml:space="preserve">Повышение качественной успеваемости обучающихся на всех уровнях получения образования не менее чем на 7% в соответствии с </w:t>
      </w:r>
      <w:proofErr w:type="gramStart"/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>обновлёнными</w:t>
      </w:r>
      <w:proofErr w:type="gramEnd"/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 xml:space="preserve"> ФГОС ОО.</w:t>
      </w:r>
    </w:p>
    <w:p w:rsidR="00715D5C" w:rsidRPr="00715D5C" w:rsidRDefault="00715D5C" w:rsidP="00715D5C">
      <w:pPr>
        <w:numPr>
          <w:ilvl w:val="0"/>
          <w:numId w:val="4"/>
        </w:numPr>
        <w:tabs>
          <w:tab w:val="clear" w:pos="720"/>
          <w:tab w:val="num" w:pos="284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>Достижение планируемых результатов освоения основных общеобразовательных программ гимназии всеми обучающимися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на всех уровнях образования </w:t>
      </w:r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>с</w:t>
      </w:r>
      <w:proofErr w:type="gramEnd"/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 xml:space="preserve"> обновлёнными ФГОС</w:t>
      </w:r>
      <w:r w:rsidRPr="00715D5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</w:p>
    <w:p w:rsidR="00715D5C" w:rsidRPr="00715D5C" w:rsidRDefault="00715D5C" w:rsidP="00715D5C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@Arial Unicode MS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 xml:space="preserve">Продолжение реализации </w:t>
      </w:r>
      <w:proofErr w:type="spellStart"/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>критериальной</w:t>
      </w:r>
      <w:proofErr w:type="spellEnd"/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 xml:space="preserve"> системы оценивания планируемых результатов освоения ООП НОО, ООП ООО и СОО гимназии.</w:t>
      </w:r>
    </w:p>
    <w:p w:rsidR="00715D5C" w:rsidRPr="00715D5C" w:rsidRDefault="00715D5C" w:rsidP="00715D5C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@Arial Unicode MS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 xml:space="preserve">Обеспечение </w:t>
      </w:r>
      <w:bookmarkStart w:id="0" w:name="_Hlk517277146"/>
      <w:r w:rsidRPr="00715D5C">
        <w:rPr>
          <w:rFonts w:ascii="PT Astra Serif" w:eastAsia="@Arial Unicode MS" w:hAnsi="PT Astra Serif" w:cs="Times New Roman"/>
          <w:bCs/>
          <w:sz w:val="24"/>
          <w:szCs w:val="24"/>
          <w:lang w:eastAsia="ru-RU"/>
        </w:rPr>
        <w:t xml:space="preserve">доступности дополнительного образования для каждого обучающегося  гимназии, в том числе в рамках реализации </w:t>
      </w:r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>муниципального проекта Города Томска «Успех каждого ребенка»</w:t>
      </w:r>
      <w:bookmarkEnd w:id="0"/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>.</w:t>
      </w:r>
    </w:p>
    <w:p w:rsidR="00715D5C" w:rsidRPr="00715D5C" w:rsidRDefault="00715D5C" w:rsidP="00715D5C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@Arial Unicode MS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>Реализация модели организации совместных интегративных образовательных практик с применением инновационных образовательных технологий и расширением зоны сотрудничества через включение в события участников образовательных отношений гимназии и образовательных организаций Города Томска.</w:t>
      </w:r>
    </w:p>
    <w:p w:rsidR="00715D5C" w:rsidRPr="00715D5C" w:rsidRDefault="00715D5C" w:rsidP="00715D5C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@Arial Unicode MS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 xml:space="preserve">Осуществление системы мероприятий в гимназии, направленных на реализацию Концепции организации </w:t>
      </w:r>
      <w:proofErr w:type="spellStart"/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>профориентационной</w:t>
      </w:r>
      <w:proofErr w:type="spellEnd"/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 xml:space="preserve"> работы.</w:t>
      </w:r>
    </w:p>
    <w:p w:rsidR="00715D5C" w:rsidRPr="00715D5C" w:rsidRDefault="00715D5C" w:rsidP="00715D5C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@Arial Unicode MS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>Продолжение  информационного, психолого-педагогического сопровождения образовательной деятельности гимназии как одно из условий повышения качества образования обучающихся гимназии.</w:t>
      </w:r>
    </w:p>
    <w:p w:rsidR="00715D5C" w:rsidRPr="00715D5C" w:rsidRDefault="00715D5C" w:rsidP="00715D5C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@Arial Unicode MS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@Arial Unicode MS" w:hAnsi="PT Astra Serif" w:cs="Times New Roman"/>
          <w:sz w:val="24"/>
          <w:szCs w:val="24"/>
          <w:lang w:eastAsia="ru-RU"/>
        </w:rPr>
        <w:t>Продолжение  сотрудничества и взаимодействия с разными социальными партнёрами, включая сетевое.</w:t>
      </w:r>
    </w:p>
    <w:p w:rsidR="00715D5C" w:rsidRPr="00715D5C" w:rsidRDefault="00715D5C" w:rsidP="00715D5C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2.Продолжить деятельность методической службы гимназии в разных </w:t>
      </w:r>
      <w:proofErr w:type="gramStart"/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направлениях</w:t>
      </w:r>
      <w:proofErr w:type="gramEnd"/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:</w:t>
      </w:r>
    </w:p>
    <w:p w:rsidR="00715D5C" w:rsidRPr="00715D5C" w:rsidRDefault="00715D5C" w:rsidP="00715D5C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Реализация Программы развития наставничества в гимназии и целевой программы «Успешный педагог».</w:t>
      </w:r>
    </w:p>
    <w:p w:rsidR="00715D5C" w:rsidRPr="00715D5C" w:rsidRDefault="00715D5C" w:rsidP="00715D5C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Совершенствование профессиональной компетентности учителя гимназии и трансляция передового педагогического опыта.</w:t>
      </w:r>
    </w:p>
    <w:p w:rsidR="00715D5C" w:rsidRPr="00715D5C" w:rsidRDefault="00715D5C" w:rsidP="00715D5C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Методическое сопровождение молодых педагогов/студентов, их профессиональное развитие,  повышение качества результатов их педагогической деятельности.</w:t>
      </w:r>
    </w:p>
    <w:p w:rsidR="00715D5C" w:rsidRPr="00715D5C" w:rsidRDefault="00715D5C" w:rsidP="00715D5C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Реализация системы мероприятий с педагогами и обучающимися по вопросам концепций преподавания учебных предметов.</w:t>
      </w:r>
    </w:p>
    <w:p w:rsidR="00715D5C" w:rsidRPr="00715D5C" w:rsidRDefault="00715D5C" w:rsidP="00715D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5D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3.Продолжить совершенствование материально-технического оснащения гимназии,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в том числе</w:t>
      </w:r>
      <w:r w:rsidRPr="00715D5C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15D5C">
        <w:rPr>
          <w:rFonts w:ascii="PT Astra Serif" w:eastAsia="Times New Roman" w:hAnsi="PT Astra Serif" w:cs="Times New Roman"/>
          <w:sz w:val="24"/>
          <w:szCs w:val="24"/>
          <w:lang w:eastAsia="ru-RU"/>
        </w:rPr>
        <w:t>создание современной и безопасной цифровой образовательной среды в рамках реализации муниципального проекта «Цифровая образовательная среда».</w:t>
      </w:r>
    </w:p>
    <w:p w:rsidR="00715D5C" w:rsidRPr="00715D5C" w:rsidRDefault="00715D5C" w:rsidP="00715D5C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06470" w:rsidRPr="00715D5C" w:rsidRDefault="00B06470">
      <w:pPr>
        <w:rPr>
          <w:rFonts w:ascii="PT Astra Serif" w:hAnsi="PT Astra Serif"/>
          <w:sz w:val="24"/>
          <w:szCs w:val="24"/>
        </w:rPr>
      </w:pPr>
      <w:bookmarkStart w:id="1" w:name="_GoBack"/>
      <w:bookmarkEnd w:id="1"/>
    </w:p>
    <w:sectPr w:rsidR="00B06470" w:rsidRPr="0071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CBD"/>
    <w:multiLevelType w:val="hybridMultilevel"/>
    <w:tmpl w:val="E1AC1926"/>
    <w:styleLink w:val="WWNum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F7100"/>
    <w:multiLevelType w:val="hybridMultilevel"/>
    <w:tmpl w:val="C298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4F1"/>
    <w:multiLevelType w:val="multilevel"/>
    <w:tmpl w:val="0824B926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ABD4435"/>
    <w:multiLevelType w:val="hybridMultilevel"/>
    <w:tmpl w:val="87B0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661EB"/>
    <w:multiLevelType w:val="hybridMultilevel"/>
    <w:tmpl w:val="5A4ED98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927EB5"/>
    <w:multiLevelType w:val="multilevel"/>
    <w:tmpl w:val="0284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color w:val="632423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C2677"/>
    <w:multiLevelType w:val="multilevel"/>
    <w:tmpl w:val="C25823D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5AD485B"/>
    <w:multiLevelType w:val="hybridMultilevel"/>
    <w:tmpl w:val="3B88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F23E2"/>
    <w:multiLevelType w:val="multilevel"/>
    <w:tmpl w:val="AF32C5D8"/>
    <w:styleLink w:val="WWNum2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36D3D39"/>
    <w:multiLevelType w:val="hybridMultilevel"/>
    <w:tmpl w:val="1EAA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A848B7"/>
    <w:multiLevelType w:val="multilevel"/>
    <w:tmpl w:val="8E6640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6845477"/>
    <w:multiLevelType w:val="multilevel"/>
    <w:tmpl w:val="51C20AA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1DA2D4D"/>
    <w:multiLevelType w:val="hybridMultilevel"/>
    <w:tmpl w:val="3C40EDF6"/>
    <w:lvl w:ilvl="0" w:tplc="041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3">
    <w:nsid w:val="7A044372"/>
    <w:multiLevelType w:val="hybridMultilevel"/>
    <w:tmpl w:val="ED4C232C"/>
    <w:styleLink w:val="WWNum211"/>
    <w:lvl w:ilvl="0" w:tplc="30627E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8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color w:val="00000A"/>
          <w:sz w:val="24"/>
          <w:szCs w:val="24"/>
        </w:rPr>
      </w:lvl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C"/>
    <w:rsid w:val="00715D5C"/>
    <w:rsid w:val="00B0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C"/>
  </w:style>
  <w:style w:type="paragraph" w:styleId="1">
    <w:name w:val="heading 1"/>
    <w:basedOn w:val="a"/>
    <w:next w:val="a"/>
    <w:link w:val="10"/>
    <w:qFormat/>
    <w:rsid w:val="00715D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15D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15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715D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D5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5D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5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715D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5D5C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rsid w:val="00715D5C"/>
  </w:style>
  <w:style w:type="paragraph" w:styleId="a3">
    <w:name w:val="Normal (Web)"/>
    <w:basedOn w:val="a"/>
    <w:uiPriority w:val="99"/>
    <w:rsid w:val="0071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 Знак"/>
    <w:basedOn w:val="a"/>
    <w:rsid w:val="00715D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715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15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715D5C"/>
    <w:rPr>
      <w:rFonts w:cs="Times New Roman"/>
      <w:b/>
      <w:bCs/>
    </w:rPr>
  </w:style>
  <w:style w:type="paragraph" w:styleId="a8">
    <w:name w:val="Body Text"/>
    <w:basedOn w:val="a"/>
    <w:link w:val="a9"/>
    <w:qFormat/>
    <w:rsid w:val="00715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15D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715D5C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15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715D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15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rsid w:val="00715D5C"/>
    <w:rPr>
      <w:color w:val="0000FF"/>
      <w:u w:val="single"/>
    </w:rPr>
  </w:style>
  <w:style w:type="paragraph" w:styleId="23">
    <w:name w:val="Body Text Indent 2"/>
    <w:basedOn w:val="a"/>
    <w:link w:val="24"/>
    <w:rsid w:val="00715D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link w:val="af3"/>
    <w:uiPriority w:val="34"/>
    <w:qFormat/>
    <w:rsid w:val="00715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basedOn w:val="a"/>
    <w:uiPriority w:val="1"/>
    <w:qFormat/>
    <w:rsid w:val="0071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715D5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715D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715D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0">
    <w:name w:val="Сетка таблицы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c"/>
    <w:rsid w:val="00715D5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c"/>
    <w:uiPriority w:val="9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715D5C"/>
  </w:style>
  <w:style w:type="table" w:customStyle="1" w:styleId="27">
    <w:name w:val="Сетка таблицы2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c"/>
    <w:uiPriority w:val="5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15D5C"/>
  </w:style>
  <w:style w:type="table" w:customStyle="1" w:styleId="38">
    <w:name w:val="Сетка таблицы3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15D5C"/>
  </w:style>
  <w:style w:type="character" w:styleId="af7">
    <w:name w:val="footnote reference"/>
    <w:uiPriority w:val="99"/>
    <w:unhideWhenUsed/>
    <w:rsid w:val="00715D5C"/>
    <w:rPr>
      <w:vertAlign w:val="superscript"/>
    </w:rPr>
  </w:style>
  <w:style w:type="table" w:customStyle="1" w:styleId="39">
    <w:name w:val="Сетка таблицы3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бычный1"/>
    <w:rsid w:val="00715D5C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table" w:customStyle="1" w:styleId="45">
    <w:name w:val="Сетка таблицы4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715D5C"/>
  </w:style>
  <w:style w:type="table" w:customStyle="1" w:styleId="49">
    <w:name w:val="Сетка таблицы4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qFormat/>
    <w:locked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2">
    <w:name w:val="Сетка таблицы62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715D5C"/>
  </w:style>
  <w:style w:type="table" w:customStyle="1" w:styleId="74">
    <w:name w:val="Сетка таблицы7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0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c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1">
    <w:name w:val="WWNum21"/>
    <w:basedOn w:val="a2"/>
    <w:rsid w:val="00715D5C"/>
    <w:pPr>
      <w:numPr>
        <w:numId w:val="5"/>
      </w:numPr>
    </w:pPr>
  </w:style>
  <w:style w:type="numbering" w:customStyle="1" w:styleId="WWNum2">
    <w:name w:val="WWNum2"/>
    <w:basedOn w:val="a2"/>
    <w:rsid w:val="00715D5C"/>
    <w:pPr>
      <w:numPr>
        <w:numId w:val="6"/>
      </w:numPr>
    </w:pPr>
  </w:style>
  <w:style w:type="table" w:customStyle="1" w:styleId="82">
    <w:name w:val="Сетка таблицы8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a">
    <w:name w:val="Нет списка5"/>
    <w:next w:val="a2"/>
    <w:uiPriority w:val="99"/>
    <w:semiHidden/>
    <w:unhideWhenUsed/>
    <w:rsid w:val="00715D5C"/>
  </w:style>
  <w:style w:type="paragraph" w:styleId="af8">
    <w:name w:val="Intense Quote"/>
    <w:basedOn w:val="a"/>
    <w:next w:val="a"/>
    <w:link w:val="af9"/>
    <w:uiPriority w:val="30"/>
    <w:qFormat/>
    <w:rsid w:val="00715D5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715D5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Bodytext">
    <w:name w:val="Body text_"/>
    <w:link w:val="3b"/>
    <w:rsid w:val="00715D5C"/>
    <w:rPr>
      <w:sz w:val="24"/>
      <w:szCs w:val="24"/>
      <w:shd w:val="clear" w:color="auto" w:fill="FFFFFF"/>
    </w:rPr>
  </w:style>
  <w:style w:type="paragraph" w:customStyle="1" w:styleId="3b">
    <w:name w:val="Основной текст3"/>
    <w:basedOn w:val="a"/>
    <w:link w:val="Bodytext"/>
    <w:rsid w:val="00715D5C"/>
    <w:pPr>
      <w:shd w:val="clear" w:color="auto" w:fill="FFFFFF"/>
      <w:spacing w:before="420" w:after="0" w:line="298" w:lineRule="exact"/>
      <w:ind w:hanging="940"/>
      <w:jc w:val="both"/>
    </w:pPr>
    <w:rPr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715D5C"/>
  </w:style>
  <w:style w:type="character" w:styleId="afa">
    <w:name w:val="FollowedHyperlink"/>
    <w:uiPriority w:val="99"/>
    <w:unhideWhenUsed/>
    <w:rsid w:val="00715D5C"/>
    <w:rPr>
      <w:color w:val="800080"/>
      <w:u w:val="single"/>
    </w:rPr>
  </w:style>
  <w:style w:type="character" w:styleId="afb">
    <w:name w:val="Emphasis"/>
    <w:qFormat/>
    <w:rsid w:val="00715D5C"/>
    <w:rPr>
      <w:i/>
      <w:iCs/>
    </w:rPr>
  </w:style>
  <w:style w:type="paragraph" w:customStyle="1" w:styleId="1b">
    <w:name w:val="1"/>
    <w:basedOn w:val="a"/>
    <w:rsid w:val="0071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Дата1"/>
    <w:basedOn w:val="a"/>
    <w:rsid w:val="0071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3">
    <w:name w:val="Сетка таблицы8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Цветной список - Акцент 21"/>
    <w:basedOn w:val="a1"/>
    <w:next w:val="-2"/>
    <w:uiPriority w:val="72"/>
    <w:rsid w:val="00715D5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2">
    <w:name w:val="Colorful List Accent 2"/>
    <w:basedOn w:val="a1"/>
    <w:uiPriority w:val="72"/>
    <w:rsid w:val="00715D5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120">
    <w:name w:val="Сетка таблицы112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0">
    <w:name w:val="Светлый список - Акцент 21"/>
    <w:basedOn w:val="a1"/>
    <w:next w:val="-20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List Accent 2"/>
    <w:basedOn w:val="a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1">
    <w:name w:val="Light List Accent 1"/>
    <w:basedOn w:val="a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">
    <w:name w:val="Светлый список - Акцент 12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1">
    <w:name w:val="Medium Shading 1 Accent 1"/>
    <w:basedOn w:val="a1"/>
    <w:uiPriority w:val="63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ый список - Акцент 13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4">
    <w:name w:val="Светлый список - Акцент 14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5">
    <w:name w:val="Светлый список - Акцент 15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6">
    <w:name w:val="Светлый список - Акцент 16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11">
    <w:name w:val="Сетка таблицы211"/>
    <w:basedOn w:val="a1"/>
    <w:next w:val="ac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ый список - Акцент 11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1">
    <w:name w:val="Светлый список - Акцент 12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1">
    <w:name w:val="Средняя заливка 1 - Акцент 111"/>
    <w:basedOn w:val="a1"/>
    <w:next w:val="1-1"/>
    <w:uiPriority w:val="63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2">
    <w:name w:val="Светлый список - Акцент 122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3">
    <w:name w:val="Светлый список - Акцент 123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Colorful Grid Accent 5"/>
    <w:basedOn w:val="a1"/>
    <w:uiPriority w:val="73"/>
    <w:rsid w:val="00715D5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1">
    <w:name w:val="Medium Grid 3 Accent 1"/>
    <w:basedOn w:val="a1"/>
    <w:uiPriority w:val="69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7">
    <w:name w:val="Светлый список - Акцент 17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8">
    <w:name w:val="Светлый список - Акцент 18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1">
    <w:name w:val="Светлый список - Акцент 111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1">
    <w:name w:val="Светлый список - Акцент 211"/>
    <w:basedOn w:val="a1"/>
    <w:next w:val="-20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31">
    <w:name w:val="Светлый список - Акцент 13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410">
    <w:name w:val="Сетка таблицы4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uiPriority w:val="35"/>
    <w:unhideWhenUsed/>
    <w:qFormat/>
    <w:rsid w:val="00715D5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customStyle="1" w:styleId="5100">
    <w:name w:val="Сетка таблицы5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Светлый список - Акцент 14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51">
    <w:name w:val="Светлый список - Акцент 15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6100">
    <w:name w:val="Сетка таблицы610"/>
    <w:basedOn w:val="a1"/>
    <w:next w:val="ac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c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c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5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c"/>
    <w:uiPriority w:val="59"/>
    <w:rsid w:val="00715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a2"/>
    <w:rsid w:val="00715D5C"/>
    <w:pPr>
      <w:numPr>
        <w:numId w:val="7"/>
      </w:numPr>
    </w:pPr>
  </w:style>
  <w:style w:type="table" w:customStyle="1" w:styleId="151">
    <w:name w:val="Сетка таблицы1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715D5C"/>
    <w:pPr>
      <w:numPr>
        <w:numId w:val="8"/>
      </w:numPr>
    </w:pPr>
  </w:style>
  <w:style w:type="table" w:customStyle="1" w:styleId="191">
    <w:name w:val="Сетка таблицы1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Grid"/>
    <w:basedOn w:val="a1"/>
    <w:uiPriority w:val="62"/>
    <w:rsid w:val="00715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ableContents">
    <w:name w:val="Table Contents"/>
    <w:basedOn w:val="a"/>
    <w:rsid w:val="00715D5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customStyle="1" w:styleId="281">
    <w:name w:val="Сетка таблицы28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basedOn w:val="a2"/>
    <w:rsid w:val="00715D5C"/>
    <w:pPr>
      <w:numPr>
        <w:numId w:val="2"/>
      </w:numPr>
    </w:pPr>
  </w:style>
  <w:style w:type="numbering" w:customStyle="1" w:styleId="WWNum31">
    <w:name w:val="WWNum31"/>
    <w:basedOn w:val="a2"/>
    <w:rsid w:val="00715D5C"/>
  </w:style>
  <w:style w:type="table" w:customStyle="1" w:styleId="291">
    <w:name w:val="Сетка таблицы291"/>
    <w:basedOn w:val="a1"/>
    <w:next w:val="ac"/>
    <w:uiPriority w:val="3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c"/>
    <w:uiPriority w:val="3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11">
    <w:name w:val="WWNum211"/>
    <w:basedOn w:val="a2"/>
    <w:rsid w:val="00715D5C"/>
    <w:pPr>
      <w:numPr>
        <w:numId w:val="3"/>
      </w:numPr>
    </w:pPr>
  </w:style>
  <w:style w:type="numbering" w:customStyle="1" w:styleId="WWNum221">
    <w:name w:val="WWNum221"/>
    <w:basedOn w:val="a2"/>
    <w:rsid w:val="00715D5C"/>
  </w:style>
  <w:style w:type="numbering" w:customStyle="1" w:styleId="WWNum20">
    <w:name w:val="WWNum20"/>
    <w:basedOn w:val="a2"/>
    <w:rsid w:val="00715D5C"/>
    <w:pPr>
      <w:numPr>
        <w:numId w:val="9"/>
      </w:numPr>
    </w:pPr>
  </w:style>
  <w:style w:type="character" w:customStyle="1" w:styleId="3c">
    <w:name w:val="Основной текст (3)_"/>
    <w:link w:val="3d"/>
    <w:locked/>
    <w:rsid w:val="00715D5C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715D5C"/>
    <w:pPr>
      <w:widowControl w:val="0"/>
      <w:shd w:val="clear" w:color="auto" w:fill="FFFFFF"/>
      <w:spacing w:after="0" w:line="25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numbering" w:customStyle="1" w:styleId="213">
    <w:name w:val="Нет списка21"/>
    <w:next w:val="a2"/>
    <w:uiPriority w:val="99"/>
    <w:semiHidden/>
    <w:rsid w:val="00715D5C"/>
  </w:style>
  <w:style w:type="paragraph" w:customStyle="1" w:styleId="afe">
    <w:name w:val="Знак"/>
    <w:basedOn w:val="a"/>
    <w:rsid w:val="00715D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11">
    <w:name w:val="Сетка таблицы31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"/>
    <w:rsid w:val="00715D5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411">
    <w:name w:val="Сетка таблицы4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c"/>
    <w:rsid w:val="00715D5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c"/>
    <w:uiPriority w:val="9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Сетка таблицы25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Сетка таблицы26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715D5C"/>
  </w:style>
  <w:style w:type="table" w:customStyle="1" w:styleId="2711">
    <w:name w:val="Сетка таблицы27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Сетка таблицы28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1"/>
    <w:next w:val="ac"/>
    <w:uiPriority w:val="5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Сетка таблицы30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715D5C"/>
  </w:style>
  <w:style w:type="table" w:customStyle="1" w:styleId="381">
    <w:name w:val="Сетка таблицы38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715D5C"/>
  </w:style>
  <w:style w:type="table" w:customStyle="1" w:styleId="391">
    <w:name w:val="Сетка таблицы3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">
    <w:name w:val="Сетка таблицы110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715D5C"/>
  </w:style>
  <w:style w:type="table" w:customStyle="1" w:styleId="491">
    <w:name w:val="Сетка таблицы4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Сетка таблицы5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Сетка таблицы68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">
    <w:name w:val="Сетка таблицы6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Сетка таблицы7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715D5C"/>
  </w:style>
  <w:style w:type="table" w:customStyle="1" w:styleId="741">
    <w:name w:val="Сетка таблицы7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1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Сетка таблицы7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">
    <w:name w:val="Сетка таблицы801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c"/>
    <w:uiPriority w:val="3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c"/>
    <w:uiPriority w:val="3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0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TABL-txt">
    <w:name w:val="12TABL-txt"/>
    <w:basedOn w:val="a"/>
    <w:uiPriority w:val="99"/>
    <w:rsid w:val="00715D5C"/>
    <w:pPr>
      <w:autoSpaceDE w:val="0"/>
      <w:autoSpaceDN w:val="0"/>
      <w:adjustRightInd w:val="0"/>
      <w:spacing w:after="0" w:line="215" w:lineRule="atLeast"/>
      <w:textAlignment w:val="center"/>
    </w:pPr>
    <w:rPr>
      <w:rFonts w:ascii="TextBookC" w:eastAsia="Calibri" w:hAnsi="TextBookC" w:cs="TextBookC"/>
      <w:color w:val="000000"/>
      <w:sz w:val="18"/>
      <w:szCs w:val="18"/>
    </w:rPr>
  </w:style>
  <w:style w:type="paragraph" w:customStyle="1" w:styleId="17PRIL-txt">
    <w:name w:val="17PRIL-txt"/>
    <w:basedOn w:val="a"/>
    <w:uiPriority w:val="99"/>
    <w:rsid w:val="00715D5C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eastAsia="Calibri" w:hAnsi="CenturySchlbkCyr" w:cs="CenturySchlbkCyr"/>
      <w:color w:val="000000"/>
      <w:spacing w:val="-2"/>
      <w:sz w:val="21"/>
      <w:szCs w:val="21"/>
    </w:rPr>
  </w:style>
  <w:style w:type="character" w:customStyle="1" w:styleId="Italic">
    <w:name w:val="Italic"/>
    <w:uiPriority w:val="99"/>
    <w:rsid w:val="00715D5C"/>
    <w:rPr>
      <w:rFonts w:ascii="CenturySchlbkCyr" w:hAnsi="CenturySchlbkCyr" w:cs="CenturySchlbkCyr"/>
      <w:i/>
      <w:iCs/>
      <w:color w:val="00ADEF"/>
    </w:rPr>
  </w:style>
  <w:style w:type="table" w:customStyle="1" w:styleId="92">
    <w:name w:val="Сетка таблицы92"/>
    <w:basedOn w:val="a1"/>
    <w:next w:val="ac"/>
    <w:uiPriority w:val="59"/>
    <w:rsid w:val="00715D5C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a">
    <w:name w:val="Нет списка6"/>
    <w:next w:val="a2"/>
    <w:uiPriority w:val="99"/>
    <w:semiHidden/>
    <w:unhideWhenUsed/>
    <w:rsid w:val="00715D5C"/>
  </w:style>
  <w:style w:type="table" w:customStyle="1" w:styleId="93">
    <w:name w:val="Сетка таблицы93"/>
    <w:basedOn w:val="a1"/>
    <w:next w:val="ac"/>
    <w:uiPriority w:val="59"/>
    <w:rsid w:val="00715D5C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itle"/>
    <w:basedOn w:val="a"/>
    <w:link w:val="aff0"/>
    <w:qFormat/>
    <w:rsid w:val="00715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0">
    <w:name w:val="Название Знак"/>
    <w:basedOn w:val="a0"/>
    <w:link w:val="aff"/>
    <w:rsid w:val="00715D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15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1">
    <w:name w:val="[Без стиля]"/>
    <w:rsid w:val="00715D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ff1"/>
    <w:uiPriority w:val="99"/>
    <w:rsid w:val="00715D5C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ff1"/>
    <w:uiPriority w:val="99"/>
    <w:rsid w:val="00715D5C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header-1">
    <w:name w:val="13NormDOC-header-1"/>
    <w:basedOn w:val="17PRIL-txt"/>
    <w:uiPriority w:val="99"/>
    <w:rsid w:val="00715D5C"/>
    <w:pPr>
      <w:spacing w:before="340" w:after="340" w:line="280" w:lineRule="atLeast"/>
      <w:ind w:left="567" w:right="567"/>
      <w:jc w:val="center"/>
    </w:pPr>
    <w:rPr>
      <w:rFonts w:ascii="TextBookC" w:hAnsi="TextBookC" w:cs="TextBookC"/>
      <w:b/>
      <w:bCs/>
      <w:sz w:val="22"/>
      <w:szCs w:val="22"/>
      <w:u w:color="000000"/>
    </w:rPr>
  </w:style>
  <w:style w:type="paragraph" w:customStyle="1" w:styleId="13NormDOC-txt">
    <w:name w:val="13NormDOC-txt"/>
    <w:basedOn w:val="07BODY-txt"/>
    <w:uiPriority w:val="99"/>
    <w:rsid w:val="00715D5C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715D5C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715D5C"/>
    <w:pPr>
      <w:spacing w:before="227" w:after="57" w:line="240" w:lineRule="atLeast"/>
      <w:ind w:left="0" w:right="0"/>
      <w:jc w:val="center"/>
    </w:pPr>
    <w:rPr>
      <w:rFonts w:ascii="TextBookC" w:hAnsi="TextBookC" w:cs="TextBookC"/>
      <w:caps/>
      <w:sz w:val="18"/>
      <w:szCs w:val="18"/>
      <w:u w:color="000000"/>
    </w:rPr>
  </w:style>
  <w:style w:type="paragraph" w:customStyle="1" w:styleId="17PRIL-tabl-hroom">
    <w:name w:val="17PRIL-tabl-hroom"/>
    <w:basedOn w:val="17PRIL-txt"/>
    <w:uiPriority w:val="99"/>
    <w:rsid w:val="00715D5C"/>
    <w:pPr>
      <w:suppressAutoHyphens/>
      <w:spacing w:line="160" w:lineRule="atLeast"/>
      <w:ind w:left="0" w:right="0"/>
      <w:jc w:val="left"/>
    </w:pPr>
    <w:rPr>
      <w:rFonts w:ascii="TextBookC" w:hAnsi="TextBookC" w:cs="TextBookC"/>
      <w:b/>
      <w:bCs/>
      <w:sz w:val="16"/>
      <w:szCs w:val="16"/>
      <w:u w:color="000000"/>
    </w:rPr>
  </w:style>
  <w:style w:type="paragraph" w:customStyle="1" w:styleId="17PRIL-tabl-txt">
    <w:name w:val="17PRIL-tabl-txt"/>
    <w:basedOn w:val="17PRIL-txt"/>
    <w:uiPriority w:val="99"/>
    <w:rsid w:val="00715D5C"/>
    <w:pPr>
      <w:spacing w:line="200" w:lineRule="atLeast"/>
      <w:ind w:left="0" w:right="0"/>
      <w:jc w:val="left"/>
    </w:pPr>
    <w:rPr>
      <w:rFonts w:ascii="TextBookC" w:hAnsi="TextBookC" w:cs="TextBookC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715D5C"/>
    <w:pPr>
      <w:ind w:left="170" w:hanging="170"/>
    </w:pPr>
  </w:style>
  <w:style w:type="paragraph" w:customStyle="1" w:styleId="13NormDOC-lst-form">
    <w:name w:val="13NormDOC-lst-form"/>
    <w:basedOn w:val="aff1"/>
    <w:uiPriority w:val="99"/>
    <w:rsid w:val="00715D5C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715D5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NoBREAK">
    <w:name w:val="NoBREAK"/>
    <w:uiPriority w:val="99"/>
    <w:rsid w:val="00715D5C"/>
  </w:style>
  <w:style w:type="character" w:customStyle="1" w:styleId="ALL-CAPS">
    <w:name w:val="ALL-CAPS"/>
    <w:uiPriority w:val="99"/>
    <w:rsid w:val="00715D5C"/>
    <w:rPr>
      <w:caps/>
    </w:rPr>
  </w:style>
  <w:style w:type="character" w:customStyle="1" w:styleId="www">
    <w:name w:val="www"/>
    <w:uiPriority w:val="99"/>
    <w:rsid w:val="00715D5C"/>
    <w:rPr>
      <w:color w:val="00ADE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C"/>
  </w:style>
  <w:style w:type="paragraph" w:styleId="1">
    <w:name w:val="heading 1"/>
    <w:basedOn w:val="a"/>
    <w:next w:val="a"/>
    <w:link w:val="10"/>
    <w:qFormat/>
    <w:rsid w:val="00715D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15D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15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715D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D5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5D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5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715D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5D5C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rsid w:val="00715D5C"/>
  </w:style>
  <w:style w:type="paragraph" w:styleId="a3">
    <w:name w:val="Normal (Web)"/>
    <w:basedOn w:val="a"/>
    <w:uiPriority w:val="99"/>
    <w:rsid w:val="0071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 Знак"/>
    <w:basedOn w:val="a"/>
    <w:rsid w:val="00715D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715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15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715D5C"/>
    <w:rPr>
      <w:rFonts w:cs="Times New Roman"/>
      <w:b/>
      <w:bCs/>
    </w:rPr>
  </w:style>
  <w:style w:type="paragraph" w:styleId="a8">
    <w:name w:val="Body Text"/>
    <w:basedOn w:val="a"/>
    <w:link w:val="a9"/>
    <w:qFormat/>
    <w:rsid w:val="00715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15D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715D5C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15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715D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15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rsid w:val="00715D5C"/>
    <w:rPr>
      <w:color w:val="0000FF"/>
      <w:u w:val="single"/>
    </w:rPr>
  </w:style>
  <w:style w:type="paragraph" w:styleId="23">
    <w:name w:val="Body Text Indent 2"/>
    <w:basedOn w:val="a"/>
    <w:link w:val="24"/>
    <w:rsid w:val="00715D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link w:val="af3"/>
    <w:uiPriority w:val="34"/>
    <w:qFormat/>
    <w:rsid w:val="00715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basedOn w:val="a"/>
    <w:uiPriority w:val="1"/>
    <w:qFormat/>
    <w:rsid w:val="0071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715D5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715D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715D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0">
    <w:name w:val="Сетка таблицы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c"/>
    <w:rsid w:val="00715D5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c"/>
    <w:uiPriority w:val="9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715D5C"/>
  </w:style>
  <w:style w:type="table" w:customStyle="1" w:styleId="27">
    <w:name w:val="Сетка таблицы2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c"/>
    <w:uiPriority w:val="5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15D5C"/>
  </w:style>
  <w:style w:type="table" w:customStyle="1" w:styleId="38">
    <w:name w:val="Сетка таблицы3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15D5C"/>
  </w:style>
  <w:style w:type="character" w:styleId="af7">
    <w:name w:val="footnote reference"/>
    <w:uiPriority w:val="99"/>
    <w:unhideWhenUsed/>
    <w:rsid w:val="00715D5C"/>
    <w:rPr>
      <w:vertAlign w:val="superscript"/>
    </w:rPr>
  </w:style>
  <w:style w:type="table" w:customStyle="1" w:styleId="39">
    <w:name w:val="Сетка таблицы3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бычный1"/>
    <w:rsid w:val="00715D5C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table" w:customStyle="1" w:styleId="45">
    <w:name w:val="Сетка таблицы4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715D5C"/>
  </w:style>
  <w:style w:type="table" w:customStyle="1" w:styleId="49">
    <w:name w:val="Сетка таблицы4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qFormat/>
    <w:locked/>
    <w:rsid w:val="00715D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2">
    <w:name w:val="Сетка таблицы62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715D5C"/>
  </w:style>
  <w:style w:type="table" w:customStyle="1" w:styleId="74">
    <w:name w:val="Сетка таблицы7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0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c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1">
    <w:name w:val="WWNum21"/>
    <w:basedOn w:val="a2"/>
    <w:rsid w:val="00715D5C"/>
    <w:pPr>
      <w:numPr>
        <w:numId w:val="5"/>
      </w:numPr>
    </w:pPr>
  </w:style>
  <w:style w:type="numbering" w:customStyle="1" w:styleId="WWNum2">
    <w:name w:val="WWNum2"/>
    <w:basedOn w:val="a2"/>
    <w:rsid w:val="00715D5C"/>
    <w:pPr>
      <w:numPr>
        <w:numId w:val="6"/>
      </w:numPr>
    </w:pPr>
  </w:style>
  <w:style w:type="table" w:customStyle="1" w:styleId="82">
    <w:name w:val="Сетка таблицы8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a">
    <w:name w:val="Нет списка5"/>
    <w:next w:val="a2"/>
    <w:uiPriority w:val="99"/>
    <w:semiHidden/>
    <w:unhideWhenUsed/>
    <w:rsid w:val="00715D5C"/>
  </w:style>
  <w:style w:type="paragraph" w:styleId="af8">
    <w:name w:val="Intense Quote"/>
    <w:basedOn w:val="a"/>
    <w:next w:val="a"/>
    <w:link w:val="af9"/>
    <w:uiPriority w:val="30"/>
    <w:qFormat/>
    <w:rsid w:val="00715D5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715D5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Bodytext">
    <w:name w:val="Body text_"/>
    <w:link w:val="3b"/>
    <w:rsid w:val="00715D5C"/>
    <w:rPr>
      <w:sz w:val="24"/>
      <w:szCs w:val="24"/>
      <w:shd w:val="clear" w:color="auto" w:fill="FFFFFF"/>
    </w:rPr>
  </w:style>
  <w:style w:type="paragraph" w:customStyle="1" w:styleId="3b">
    <w:name w:val="Основной текст3"/>
    <w:basedOn w:val="a"/>
    <w:link w:val="Bodytext"/>
    <w:rsid w:val="00715D5C"/>
    <w:pPr>
      <w:shd w:val="clear" w:color="auto" w:fill="FFFFFF"/>
      <w:spacing w:before="420" w:after="0" w:line="298" w:lineRule="exact"/>
      <w:ind w:hanging="940"/>
      <w:jc w:val="both"/>
    </w:pPr>
    <w:rPr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715D5C"/>
  </w:style>
  <w:style w:type="character" w:styleId="afa">
    <w:name w:val="FollowedHyperlink"/>
    <w:uiPriority w:val="99"/>
    <w:unhideWhenUsed/>
    <w:rsid w:val="00715D5C"/>
    <w:rPr>
      <w:color w:val="800080"/>
      <w:u w:val="single"/>
    </w:rPr>
  </w:style>
  <w:style w:type="character" w:styleId="afb">
    <w:name w:val="Emphasis"/>
    <w:qFormat/>
    <w:rsid w:val="00715D5C"/>
    <w:rPr>
      <w:i/>
      <w:iCs/>
    </w:rPr>
  </w:style>
  <w:style w:type="paragraph" w:customStyle="1" w:styleId="1b">
    <w:name w:val="1"/>
    <w:basedOn w:val="a"/>
    <w:rsid w:val="0071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Дата1"/>
    <w:basedOn w:val="a"/>
    <w:rsid w:val="0071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3">
    <w:name w:val="Сетка таблицы8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Цветной список - Акцент 21"/>
    <w:basedOn w:val="a1"/>
    <w:next w:val="-2"/>
    <w:uiPriority w:val="72"/>
    <w:rsid w:val="00715D5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2">
    <w:name w:val="Colorful List Accent 2"/>
    <w:basedOn w:val="a1"/>
    <w:uiPriority w:val="72"/>
    <w:rsid w:val="00715D5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120">
    <w:name w:val="Сетка таблицы112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0">
    <w:name w:val="Светлый список - Акцент 21"/>
    <w:basedOn w:val="a1"/>
    <w:next w:val="-20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List Accent 2"/>
    <w:basedOn w:val="a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1">
    <w:name w:val="Light List Accent 1"/>
    <w:basedOn w:val="a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">
    <w:name w:val="Светлый список - Акцент 12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1">
    <w:name w:val="Medium Shading 1 Accent 1"/>
    <w:basedOn w:val="a1"/>
    <w:uiPriority w:val="63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ый список - Акцент 13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4">
    <w:name w:val="Светлый список - Акцент 14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5">
    <w:name w:val="Светлый список - Акцент 15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6">
    <w:name w:val="Светлый список - Акцент 16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11">
    <w:name w:val="Сетка таблицы211"/>
    <w:basedOn w:val="a1"/>
    <w:next w:val="ac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ый список - Акцент 11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1">
    <w:name w:val="Светлый список - Акцент 12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1">
    <w:name w:val="Средняя заливка 1 - Акцент 111"/>
    <w:basedOn w:val="a1"/>
    <w:next w:val="1-1"/>
    <w:uiPriority w:val="63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2">
    <w:name w:val="Светлый список - Акцент 122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3">
    <w:name w:val="Светлый список - Акцент 123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Colorful Grid Accent 5"/>
    <w:basedOn w:val="a1"/>
    <w:uiPriority w:val="73"/>
    <w:rsid w:val="00715D5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1">
    <w:name w:val="Medium Grid 3 Accent 1"/>
    <w:basedOn w:val="a1"/>
    <w:uiPriority w:val="69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7">
    <w:name w:val="Светлый список - Акцент 17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8">
    <w:name w:val="Светлый список - Акцент 18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1">
    <w:name w:val="Светлый список - Акцент 111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1">
    <w:name w:val="Светлый список - Акцент 211"/>
    <w:basedOn w:val="a1"/>
    <w:next w:val="-20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31">
    <w:name w:val="Светлый список - Акцент 13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410">
    <w:name w:val="Сетка таблицы4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uiPriority w:val="35"/>
    <w:unhideWhenUsed/>
    <w:qFormat/>
    <w:rsid w:val="00715D5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customStyle="1" w:styleId="5100">
    <w:name w:val="Сетка таблицы5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Светлый список - Акцент 14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51">
    <w:name w:val="Светлый список - Акцент 151"/>
    <w:basedOn w:val="a1"/>
    <w:next w:val="-1"/>
    <w:uiPriority w:val="61"/>
    <w:rsid w:val="00715D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6100">
    <w:name w:val="Сетка таблицы610"/>
    <w:basedOn w:val="a1"/>
    <w:next w:val="ac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c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0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c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5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c"/>
    <w:uiPriority w:val="59"/>
    <w:rsid w:val="00715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a2"/>
    <w:rsid w:val="00715D5C"/>
    <w:pPr>
      <w:numPr>
        <w:numId w:val="7"/>
      </w:numPr>
    </w:pPr>
  </w:style>
  <w:style w:type="table" w:customStyle="1" w:styleId="151">
    <w:name w:val="Сетка таблицы1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715D5C"/>
    <w:pPr>
      <w:numPr>
        <w:numId w:val="8"/>
      </w:numPr>
    </w:pPr>
  </w:style>
  <w:style w:type="table" w:customStyle="1" w:styleId="191">
    <w:name w:val="Сетка таблицы1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Grid"/>
    <w:basedOn w:val="a1"/>
    <w:uiPriority w:val="62"/>
    <w:rsid w:val="00715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ableContents">
    <w:name w:val="Table Contents"/>
    <w:basedOn w:val="a"/>
    <w:rsid w:val="00715D5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customStyle="1" w:styleId="281">
    <w:name w:val="Сетка таблицы28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basedOn w:val="a2"/>
    <w:rsid w:val="00715D5C"/>
    <w:pPr>
      <w:numPr>
        <w:numId w:val="2"/>
      </w:numPr>
    </w:pPr>
  </w:style>
  <w:style w:type="numbering" w:customStyle="1" w:styleId="WWNum31">
    <w:name w:val="WWNum31"/>
    <w:basedOn w:val="a2"/>
    <w:rsid w:val="00715D5C"/>
  </w:style>
  <w:style w:type="table" w:customStyle="1" w:styleId="291">
    <w:name w:val="Сетка таблицы291"/>
    <w:basedOn w:val="a1"/>
    <w:next w:val="ac"/>
    <w:uiPriority w:val="3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c"/>
    <w:uiPriority w:val="3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11">
    <w:name w:val="WWNum211"/>
    <w:basedOn w:val="a2"/>
    <w:rsid w:val="00715D5C"/>
    <w:pPr>
      <w:numPr>
        <w:numId w:val="3"/>
      </w:numPr>
    </w:pPr>
  </w:style>
  <w:style w:type="numbering" w:customStyle="1" w:styleId="WWNum221">
    <w:name w:val="WWNum221"/>
    <w:basedOn w:val="a2"/>
    <w:rsid w:val="00715D5C"/>
  </w:style>
  <w:style w:type="numbering" w:customStyle="1" w:styleId="WWNum20">
    <w:name w:val="WWNum20"/>
    <w:basedOn w:val="a2"/>
    <w:rsid w:val="00715D5C"/>
    <w:pPr>
      <w:numPr>
        <w:numId w:val="9"/>
      </w:numPr>
    </w:pPr>
  </w:style>
  <w:style w:type="character" w:customStyle="1" w:styleId="3c">
    <w:name w:val="Основной текст (3)_"/>
    <w:link w:val="3d"/>
    <w:locked/>
    <w:rsid w:val="00715D5C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715D5C"/>
    <w:pPr>
      <w:widowControl w:val="0"/>
      <w:shd w:val="clear" w:color="auto" w:fill="FFFFFF"/>
      <w:spacing w:after="0" w:line="25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numbering" w:customStyle="1" w:styleId="213">
    <w:name w:val="Нет списка21"/>
    <w:next w:val="a2"/>
    <w:uiPriority w:val="99"/>
    <w:semiHidden/>
    <w:rsid w:val="00715D5C"/>
  </w:style>
  <w:style w:type="paragraph" w:customStyle="1" w:styleId="afe">
    <w:name w:val="Знак"/>
    <w:basedOn w:val="a"/>
    <w:rsid w:val="00715D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11">
    <w:name w:val="Сетка таблицы311"/>
    <w:basedOn w:val="a1"/>
    <w:next w:val="ac"/>
    <w:uiPriority w:val="5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"/>
    <w:rsid w:val="00715D5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411">
    <w:name w:val="Сетка таблицы4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c"/>
    <w:rsid w:val="00715D5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c"/>
    <w:rsid w:val="00715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c"/>
    <w:uiPriority w:val="9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Сетка таблицы25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Сетка таблицы26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715D5C"/>
  </w:style>
  <w:style w:type="table" w:customStyle="1" w:styleId="2711">
    <w:name w:val="Сетка таблицы27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Сетка таблицы28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1"/>
    <w:next w:val="ac"/>
    <w:uiPriority w:val="5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Сетка таблицы30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715D5C"/>
  </w:style>
  <w:style w:type="table" w:customStyle="1" w:styleId="381">
    <w:name w:val="Сетка таблицы38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715D5C"/>
  </w:style>
  <w:style w:type="table" w:customStyle="1" w:styleId="391">
    <w:name w:val="Сетка таблицы3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">
    <w:name w:val="Сетка таблицы110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715D5C"/>
  </w:style>
  <w:style w:type="table" w:customStyle="1" w:styleId="491">
    <w:name w:val="Сетка таблицы4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Сетка таблицы5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Сетка таблицы68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">
    <w:name w:val="Сетка таблицы6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Сетка таблицы70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715D5C"/>
  </w:style>
  <w:style w:type="table" w:customStyle="1" w:styleId="741">
    <w:name w:val="Сетка таблицы74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1"/>
    <w:basedOn w:val="a1"/>
    <w:next w:val="ac"/>
    <w:uiPriority w:val="3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Сетка таблицы791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">
    <w:name w:val="Сетка таблицы801"/>
    <w:basedOn w:val="a1"/>
    <w:next w:val="ac"/>
    <w:uiPriority w:val="59"/>
    <w:rsid w:val="00715D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c"/>
    <w:uiPriority w:val="3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c"/>
    <w:uiPriority w:val="39"/>
    <w:rsid w:val="0071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0"/>
    <w:basedOn w:val="a1"/>
    <w:next w:val="ac"/>
    <w:uiPriority w:val="39"/>
    <w:rsid w:val="00715D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c"/>
    <w:uiPriority w:val="59"/>
    <w:rsid w:val="00715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TABL-txt">
    <w:name w:val="12TABL-txt"/>
    <w:basedOn w:val="a"/>
    <w:uiPriority w:val="99"/>
    <w:rsid w:val="00715D5C"/>
    <w:pPr>
      <w:autoSpaceDE w:val="0"/>
      <w:autoSpaceDN w:val="0"/>
      <w:adjustRightInd w:val="0"/>
      <w:spacing w:after="0" w:line="215" w:lineRule="atLeast"/>
      <w:textAlignment w:val="center"/>
    </w:pPr>
    <w:rPr>
      <w:rFonts w:ascii="TextBookC" w:eastAsia="Calibri" w:hAnsi="TextBookC" w:cs="TextBookC"/>
      <w:color w:val="000000"/>
      <w:sz w:val="18"/>
      <w:szCs w:val="18"/>
    </w:rPr>
  </w:style>
  <w:style w:type="paragraph" w:customStyle="1" w:styleId="17PRIL-txt">
    <w:name w:val="17PRIL-txt"/>
    <w:basedOn w:val="a"/>
    <w:uiPriority w:val="99"/>
    <w:rsid w:val="00715D5C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eastAsia="Calibri" w:hAnsi="CenturySchlbkCyr" w:cs="CenturySchlbkCyr"/>
      <w:color w:val="000000"/>
      <w:spacing w:val="-2"/>
      <w:sz w:val="21"/>
      <w:szCs w:val="21"/>
    </w:rPr>
  </w:style>
  <w:style w:type="character" w:customStyle="1" w:styleId="Italic">
    <w:name w:val="Italic"/>
    <w:uiPriority w:val="99"/>
    <w:rsid w:val="00715D5C"/>
    <w:rPr>
      <w:rFonts w:ascii="CenturySchlbkCyr" w:hAnsi="CenturySchlbkCyr" w:cs="CenturySchlbkCyr"/>
      <w:i/>
      <w:iCs/>
      <w:color w:val="00ADEF"/>
    </w:rPr>
  </w:style>
  <w:style w:type="table" w:customStyle="1" w:styleId="92">
    <w:name w:val="Сетка таблицы92"/>
    <w:basedOn w:val="a1"/>
    <w:next w:val="ac"/>
    <w:uiPriority w:val="59"/>
    <w:rsid w:val="00715D5C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a">
    <w:name w:val="Нет списка6"/>
    <w:next w:val="a2"/>
    <w:uiPriority w:val="99"/>
    <w:semiHidden/>
    <w:unhideWhenUsed/>
    <w:rsid w:val="00715D5C"/>
  </w:style>
  <w:style w:type="table" w:customStyle="1" w:styleId="93">
    <w:name w:val="Сетка таблицы93"/>
    <w:basedOn w:val="a1"/>
    <w:next w:val="ac"/>
    <w:uiPriority w:val="59"/>
    <w:rsid w:val="00715D5C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itle"/>
    <w:basedOn w:val="a"/>
    <w:link w:val="aff0"/>
    <w:qFormat/>
    <w:rsid w:val="00715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0">
    <w:name w:val="Название Знак"/>
    <w:basedOn w:val="a0"/>
    <w:link w:val="aff"/>
    <w:rsid w:val="00715D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15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1">
    <w:name w:val="[Без стиля]"/>
    <w:rsid w:val="00715D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ff1"/>
    <w:uiPriority w:val="99"/>
    <w:rsid w:val="00715D5C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ff1"/>
    <w:uiPriority w:val="99"/>
    <w:rsid w:val="00715D5C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header-1">
    <w:name w:val="13NormDOC-header-1"/>
    <w:basedOn w:val="17PRIL-txt"/>
    <w:uiPriority w:val="99"/>
    <w:rsid w:val="00715D5C"/>
    <w:pPr>
      <w:spacing w:before="340" w:after="340" w:line="280" w:lineRule="atLeast"/>
      <w:ind w:left="567" w:right="567"/>
      <w:jc w:val="center"/>
    </w:pPr>
    <w:rPr>
      <w:rFonts w:ascii="TextBookC" w:hAnsi="TextBookC" w:cs="TextBookC"/>
      <w:b/>
      <w:bCs/>
      <w:sz w:val="22"/>
      <w:szCs w:val="22"/>
      <w:u w:color="000000"/>
    </w:rPr>
  </w:style>
  <w:style w:type="paragraph" w:customStyle="1" w:styleId="13NormDOC-txt">
    <w:name w:val="13NormDOC-txt"/>
    <w:basedOn w:val="07BODY-txt"/>
    <w:uiPriority w:val="99"/>
    <w:rsid w:val="00715D5C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715D5C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715D5C"/>
    <w:pPr>
      <w:spacing w:before="227" w:after="57" w:line="240" w:lineRule="atLeast"/>
      <w:ind w:left="0" w:right="0"/>
      <w:jc w:val="center"/>
    </w:pPr>
    <w:rPr>
      <w:rFonts w:ascii="TextBookC" w:hAnsi="TextBookC" w:cs="TextBookC"/>
      <w:caps/>
      <w:sz w:val="18"/>
      <w:szCs w:val="18"/>
      <w:u w:color="000000"/>
    </w:rPr>
  </w:style>
  <w:style w:type="paragraph" w:customStyle="1" w:styleId="17PRIL-tabl-hroom">
    <w:name w:val="17PRIL-tabl-hroom"/>
    <w:basedOn w:val="17PRIL-txt"/>
    <w:uiPriority w:val="99"/>
    <w:rsid w:val="00715D5C"/>
    <w:pPr>
      <w:suppressAutoHyphens/>
      <w:spacing w:line="160" w:lineRule="atLeast"/>
      <w:ind w:left="0" w:right="0"/>
      <w:jc w:val="left"/>
    </w:pPr>
    <w:rPr>
      <w:rFonts w:ascii="TextBookC" w:hAnsi="TextBookC" w:cs="TextBookC"/>
      <w:b/>
      <w:bCs/>
      <w:sz w:val="16"/>
      <w:szCs w:val="16"/>
      <w:u w:color="000000"/>
    </w:rPr>
  </w:style>
  <w:style w:type="paragraph" w:customStyle="1" w:styleId="17PRIL-tabl-txt">
    <w:name w:val="17PRIL-tabl-txt"/>
    <w:basedOn w:val="17PRIL-txt"/>
    <w:uiPriority w:val="99"/>
    <w:rsid w:val="00715D5C"/>
    <w:pPr>
      <w:spacing w:line="200" w:lineRule="atLeast"/>
      <w:ind w:left="0" w:right="0"/>
      <w:jc w:val="left"/>
    </w:pPr>
    <w:rPr>
      <w:rFonts w:ascii="TextBookC" w:hAnsi="TextBookC" w:cs="TextBookC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715D5C"/>
    <w:pPr>
      <w:ind w:left="170" w:hanging="170"/>
    </w:pPr>
  </w:style>
  <w:style w:type="paragraph" w:customStyle="1" w:styleId="13NormDOC-lst-form">
    <w:name w:val="13NormDOC-lst-form"/>
    <w:basedOn w:val="aff1"/>
    <w:uiPriority w:val="99"/>
    <w:rsid w:val="00715D5C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715D5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NoBREAK">
    <w:name w:val="NoBREAK"/>
    <w:uiPriority w:val="99"/>
    <w:rsid w:val="00715D5C"/>
  </w:style>
  <w:style w:type="character" w:customStyle="1" w:styleId="ALL-CAPS">
    <w:name w:val="ALL-CAPS"/>
    <w:uiPriority w:val="99"/>
    <w:rsid w:val="00715D5C"/>
    <w:rPr>
      <w:caps/>
    </w:rPr>
  </w:style>
  <w:style w:type="character" w:customStyle="1" w:styleId="www">
    <w:name w:val="www"/>
    <w:uiPriority w:val="99"/>
    <w:rsid w:val="00715D5C"/>
    <w:rPr>
      <w:color w:val="00AD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4.tomsk.ru/page/nastavnichestvo-uchiteley" TargetMode="External"/><Relationship Id="rId13" Type="http://schemas.openxmlformats.org/officeDocument/2006/relationships/hyperlink" Target="https://t.me/gimn24" TargetMode="External"/><Relationship Id="rId18" Type="http://schemas.openxmlformats.org/officeDocument/2006/relationships/hyperlink" Target="http://gim24.tomsk.ru/news/publichnyy-doklad" TargetMode="Externa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yperlink" Target="https://uchi.ru" TargetMode="External"/><Relationship Id="rId34" Type="http://schemas.openxmlformats.org/officeDocument/2006/relationships/image" Target="media/image7.jpeg"/><Relationship Id="rId7" Type="http://schemas.openxmlformats.org/officeDocument/2006/relationships/hyperlink" Target="https://www.sch2000.ru/konkurs-uchu-uchitsya/konsultanty-konkursa/2450/" TargetMode="External"/><Relationship Id="rId12" Type="http://schemas.openxmlformats.org/officeDocument/2006/relationships/hyperlink" Target="https://ok.ru/group/70000001095219" TargetMode="External"/><Relationship Id="rId17" Type="http://schemas.openxmlformats.org/officeDocument/2006/relationships/hyperlink" Target="https://www.prodlenka.org/metodicheskie-razrabotki/490276-pokazateli-samoocenki-jeffektivnosti-metodich" TargetMode="External"/><Relationship Id="rId25" Type="http://schemas.openxmlformats.org/officeDocument/2006/relationships/hyperlink" Target="http://www.sch2000.ru/konkurs-uchu-uchitsya/works/" TargetMode="External"/><Relationship Id="rId33" Type="http://schemas.openxmlformats.org/officeDocument/2006/relationships/image" Target="media/image6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im24.tomsk.ru/page/nastavnichestvo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sch2000.ru/konkurs-uchu-uchitsya/konsultanty-konkursa/2449/" TargetMode="External"/><Relationship Id="rId11" Type="http://schemas.openxmlformats.org/officeDocument/2006/relationships/hyperlink" Target="https://vk.com/gimn24tomsk" TargetMode="External"/><Relationship Id="rId24" Type="http://schemas.openxmlformats.org/officeDocument/2006/relationships/hyperlink" Target="https://www.prodlenka.org/metodicheskie-razrabotki/490276-pokazateli-samoocenki-jeffektivnosti-metodich" TargetMode="External"/><Relationship Id="rId32" Type="http://schemas.openxmlformats.org/officeDocument/2006/relationships/image" Target="media/image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rodlenka.org/profile/648488/publications" TargetMode="External"/><Relationship Id="rId23" Type="http://schemas.openxmlformats.org/officeDocument/2006/relationships/hyperlink" Target="https://www.prodlenka.org/profile/648488/publications" TargetMode="External"/><Relationship Id="rId28" Type="http://schemas.openxmlformats.org/officeDocument/2006/relationships/hyperlink" Target="http://gim24.tomsk.ru/news/publichnyy-doklad" TargetMode="External"/><Relationship Id="rId36" Type="http://schemas.openxmlformats.org/officeDocument/2006/relationships/hyperlink" Target="http://gim24.tomsk.ru/page/municipalnaya-setevaya-ploschadka-po-metodicheskomu-soprovozhdeniyu-molodyh-pedagogov-obrazovatelnyh-uchrezhdeniy-goroda-tomska-v-2021-2024-uchebnyh-godah" TargetMode="External"/><Relationship Id="rId10" Type="http://schemas.openxmlformats.org/officeDocument/2006/relationships/hyperlink" Target="https://forms.gle/ACpxZLS6xiE8ZVAa6" TargetMode="External"/><Relationship Id="rId19" Type="http://schemas.openxmlformats.org/officeDocument/2006/relationships/hyperlink" Target="http://gim24.tomsk.ru/page/organizaciya-innovacionnoy-raboty-gimnazii-regionalnogo-informacionnogo-centra-federalnoy-innovacionnoy-ploschadki-nou-dpo-institut-sistemno-deyatelnostnoy-pedagogiki-v-2022-2023-uchebnom-godu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forms.gle/8s7VFhkX5sZh1ctw8" TargetMode="External"/><Relationship Id="rId14" Type="http://schemas.openxmlformats.org/officeDocument/2006/relationships/hyperlink" Target="https://action-media.ru/products/my-products" TargetMode="External"/><Relationship Id="rId22" Type="http://schemas.openxmlformats.org/officeDocument/2006/relationships/hyperlink" Target="http://www.mi.tomsk.ru" TargetMode="External"/><Relationship Id="rId27" Type="http://schemas.openxmlformats.org/officeDocument/2006/relationships/hyperlink" Target="https://www.prodlenka.org/metodicheskie-razrabotki/490276-pokazateli-samoocenki-jeffektivnosti-metodich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disk.yandex.ru/d/IoCYXupw8qZd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2023-11-16T03:30:00Z</dcterms:created>
  <dcterms:modified xsi:type="dcterms:W3CDTF">2023-11-16T03:39:00Z</dcterms:modified>
</cp:coreProperties>
</file>